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E27" w:rsidRPr="00EA5A5A" w:rsidRDefault="00FC0E27" w:rsidP="00FC0E27">
      <w:pPr>
        <w:jc w:val="center"/>
        <w:rPr>
          <w:b/>
          <w:sz w:val="28"/>
          <w:szCs w:val="28"/>
        </w:rPr>
      </w:pPr>
      <w:r w:rsidRPr="00EA5A5A">
        <w:rPr>
          <w:b/>
          <w:sz w:val="28"/>
          <w:szCs w:val="28"/>
        </w:rPr>
        <w:t>О реализации</w:t>
      </w:r>
      <w:r w:rsidRPr="00EA5A5A">
        <w:rPr>
          <w:b/>
          <w:sz w:val="28"/>
          <w:szCs w:val="28"/>
        </w:rPr>
        <w:t xml:space="preserve"> государственного </w:t>
      </w:r>
      <w:r w:rsidRPr="00EA5A5A">
        <w:rPr>
          <w:b/>
          <w:sz w:val="28"/>
          <w:szCs w:val="28"/>
        </w:rPr>
        <w:t xml:space="preserve"> п</w:t>
      </w:r>
      <w:r w:rsidRPr="00EA5A5A">
        <w:rPr>
          <w:b/>
          <w:sz w:val="28"/>
          <w:szCs w:val="28"/>
        </w:rPr>
        <w:t>рофилактического проекта «Островец - здоровый город</w:t>
      </w:r>
      <w:r w:rsidRPr="00EA5A5A">
        <w:rPr>
          <w:b/>
          <w:sz w:val="28"/>
          <w:szCs w:val="28"/>
        </w:rPr>
        <w:t>»</w:t>
      </w:r>
      <w:r w:rsidR="00EA5A5A">
        <w:rPr>
          <w:b/>
          <w:sz w:val="28"/>
          <w:szCs w:val="28"/>
        </w:rPr>
        <w:t xml:space="preserve"> в 2022 году</w:t>
      </w:r>
      <w:bookmarkStart w:id="0" w:name="_GoBack"/>
      <w:bookmarkEnd w:id="0"/>
    </w:p>
    <w:p w:rsidR="00FC0E27" w:rsidRPr="00EA5A5A" w:rsidRDefault="00FC0E27" w:rsidP="00FC0E27">
      <w:pPr>
        <w:pStyle w:val="a5"/>
        <w:jc w:val="both"/>
        <w:rPr>
          <w:rStyle w:val="a8"/>
          <w:rFonts w:ascii="Times New Roman" w:hAnsi="Times New Roman" w:cs="Times New Roman"/>
          <w:sz w:val="28"/>
          <w:szCs w:val="28"/>
        </w:rPr>
      </w:pPr>
    </w:p>
    <w:p w:rsidR="00FC0E27" w:rsidRPr="00FC0E27" w:rsidRDefault="00FC0E27" w:rsidP="00FC0E27">
      <w:pPr>
        <w:pStyle w:val="a5"/>
        <w:jc w:val="both"/>
        <w:rPr>
          <w:rStyle w:val="a8"/>
          <w:rFonts w:ascii="Times New Roman" w:hAnsi="Times New Roman" w:cs="Times New Roman"/>
          <w:b w:val="0"/>
          <w:color w:val="000000"/>
          <w:sz w:val="28"/>
          <w:szCs w:val="28"/>
        </w:rPr>
      </w:pPr>
    </w:p>
    <w:p w:rsidR="00FC0E27" w:rsidRPr="00FC0E27" w:rsidRDefault="00FC0E27" w:rsidP="00FC0E27">
      <w:pPr>
        <w:pStyle w:val="a5"/>
        <w:jc w:val="both"/>
        <w:rPr>
          <w:rFonts w:ascii="Times New Roman" w:hAnsi="Times New Roman" w:cs="Times New Roman"/>
          <w:color w:val="FF0000"/>
          <w:sz w:val="28"/>
          <w:szCs w:val="28"/>
        </w:rPr>
      </w:pPr>
      <w:r w:rsidRPr="00FC0E27">
        <w:rPr>
          <w:rStyle w:val="a8"/>
          <w:rFonts w:ascii="Times New Roman" w:hAnsi="Times New Roman" w:cs="Times New Roman"/>
          <w:color w:val="000000"/>
          <w:sz w:val="28"/>
          <w:szCs w:val="28"/>
        </w:rPr>
        <w:t xml:space="preserve">        </w:t>
      </w:r>
      <w:proofErr w:type="gramStart"/>
      <w:r w:rsidRPr="00FC0E27">
        <w:rPr>
          <w:rStyle w:val="a8"/>
          <w:rFonts w:ascii="Times New Roman" w:hAnsi="Times New Roman" w:cs="Times New Roman"/>
          <w:color w:val="000000"/>
          <w:sz w:val="28"/>
          <w:szCs w:val="28"/>
        </w:rPr>
        <w:t xml:space="preserve">Работа по реализации </w:t>
      </w:r>
      <w:r>
        <w:rPr>
          <w:rStyle w:val="a8"/>
          <w:rFonts w:ascii="Times New Roman" w:hAnsi="Times New Roman" w:cs="Times New Roman"/>
          <w:color w:val="000000"/>
          <w:sz w:val="28"/>
          <w:szCs w:val="28"/>
        </w:rPr>
        <w:t>государственного профилактического проекта «Здоровые города и посёлки</w:t>
      </w:r>
      <w:r w:rsidRPr="00FC0E27">
        <w:rPr>
          <w:rStyle w:val="a8"/>
          <w:rFonts w:ascii="Times New Roman" w:hAnsi="Times New Roman" w:cs="Times New Roman"/>
          <w:color w:val="000000"/>
          <w:sz w:val="28"/>
          <w:szCs w:val="28"/>
        </w:rPr>
        <w:t>» направлена на объединение усилий органов государственной власти, субъектов хозяйствования, общественных организаций и населения для интеграции проекта с задачами по реализации политики устойчивого развития административных территорий по выполнению целевых показателей государственных программ, в том числе достижения Цели устойчивого развития № 3 «Х</w:t>
      </w:r>
      <w:r w:rsidR="00EA5A5A">
        <w:rPr>
          <w:rStyle w:val="a8"/>
          <w:rFonts w:ascii="Times New Roman" w:hAnsi="Times New Roman" w:cs="Times New Roman"/>
          <w:color w:val="000000"/>
          <w:sz w:val="28"/>
          <w:szCs w:val="28"/>
        </w:rPr>
        <w:t>орошее здоровье и благополучие».</w:t>
      </w:r>
      <w:proofErr w:type="gramEnd"/>
    </w:p>
    <w:p w:rsidR="00FC0E27" w:rsidRPr="00FC0E27" w:rsidRDefault="00FC0E27" w:rsidP="00FC0E27">
      <w:pPr>
        <w:jc w:val="both"/>
        <w:rPr>
          <w:sz w:val="28"/>
          <w:szCs w:val="28"/>
        </w:rPr>
      </w:pPr>
      <w:r w:rsidRPr="00FC0E27">
        <w:rPr>
          <w:noProof/>
          <w:sz w:val="28"/>
          <w:szCs w:val="28"/>
        </w:rPr>
        <mc:AlternateContent>
          <mc:Choice Requires="wpg">
            <w:drawing>
              <wp:anchor distT="0" distB="0" distL="114300" distR="114300" simplePos="0" relativeHeight="251658240" behindDoc="0" locked="0" layoutInCell="1" allowOverlap="1" wp14:anchorId="2DAFC49E" wp14:editId="4B16B984">
                <wp:simplePos x="0" y="0"/>
                <wp:positionH relativeFrom="column">
                  <wp:posOffset>-6906260</wp:posOffset>
                </wp:positionH>
                <wp:positionV relativeFrom="paragraph">
                  <wp:posOffset>-2591435</wp:posOffset>
                </wp:positionV>
                <wp:extent cx="3506470" cy="2124075"/>
                <wp:effectExtent l="0" t="0" r="0" b="952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6470" cy="2124075"/>
                          <a:chOff x="1611" y="1119"/>
                          <a:chExt cx="5522" cy="3345"/>
                        </a:xfrm>
                      </wpg:grpSpPr>
                      <wps:wsp>
                        <wps:cNvPr id="2" name="Text Box 7"/>
                        <wps:cNvSpPr txBox="1">
                          <a:spLocks noChangeArrowheads="1"/>
                        </wps:cNvSpPr>
                        <wps:spPr bwMode="auto">
                          <a:xfrm>
                            <a:off x="1611" y="1119"/>
                            <a:ext cx="397"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E27" w:rsidRDefault="00FC0E27" w:rsidP="00FC0E27">
                              <w:pPr>
                                <w:rPr>
                                  <w:szCs w:val="16"/>
                                </w:rPr>
                              </w:pPr>
                            </w:p>
                          </w:txbxContent>
                        </wps:txbx>
                        <wps:bodyPr rot="0" vert="horz" wrap="none" lIns="91440" tIns="45720" rIns="91440" bIns="45720" anchor="t" anchorCtr="0" upright="1">
                          <a:spAutoFit/>
                        </wps:bodyPr>
                      </wps:wsp>
                      <wps:wsp>
                        <wps:cNvPr id="3" name="Text Box 8"/>
                        <wps:cNvSpPr txBox="1">
                          <a:spLocks noChangeArrowheads="1"/>
                        </wps:cNvSpPr>
                        <wps:spPr bwMode="auto">
                          <a:xfrm>
                            <a:off x="6736" y="1119"/>
                            <a:ext cx="397" cy="3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E27" w:rsidRDefault="00FC0E27" w:rsidP="00FC0E27">
                              <w:pPr>
                                <w:shd w:val="clear" w:color="auto" w:fill="FFFFFF"/>
                                <w:autoSpaceDE w:val="0"/>
                                <w:autoSpaceDN w:val="0"/>
                                <w:adjustRightInd w:val="0"/>
                                <w:jc w:val="center"/>
                                <w:rPr>
                                  <w:bCs/>
                                  <w:sz w:val="18"/>
                                  <w:szCs w:val="18"/>
                                  <w:lang w:val="be-BY"/>
                                </w:rPr>
                              </w:pPr>
                            </w:p>
                            <w:p w:rsidR="00FC0E27" w:rsidRDefault="00FC0E27" w:rsidP="00FC0E27">
                              <w:pPr>
                                <w:shd w:val="clear" w:color="auto" w:fill="FFFFFF"/>
                                <w:autoSpaceDE w:val="0"/>
                                <w:autoSpaceDN w:val="0"/>
                                <w:adjustRightInd w:val="0"/>
                                <w:jc w:val="center"/>
                                <w:rPr>
                                  <w:bCs/>
                                  <w:sz w:val="18"/>
                                  <w:szCs w:val="18"/>
                                  <w:lang w:val="be-BY"/>
                                </w:rPr>
                              </w:pPr>
                            </w:p>
                            <w:p w:rsidR="00FC0E27" w:rsidRDefault="00FC0E27" w:rsidP="00FC0E27">
                              <w:pPr>
                                <w:shd w:val="clear" w:color="auto" w:fill="FFFFFF"/>
                                <w:autoSpaceDE w:val="0"/>
                                <w:autoSpaceDN w:val="0"/>
                                <w:adjustRightInd w:val="0"/>
                                <w:jc w:val="center"/>
                                <w:rPr>
                                  <w:bCs/>
                                  <w:sz w:val="18"/>
                                  <w:szCs w:val="18"/>
                                  <w:lang w:val="be-BY"/>
                                </w:rPr>
                              </w:pPr>
                            </w:p>
                            <w:p w:rsidR="00FC0E27" w:rsidRDefault="00FC0E27" w:rsidP="00FC0E27">
                              <w:pPr>
                                <w:shd w:val="clear" w:color="auto" w:fill="FFFFFF"/>
                                <w:autoSpaceDE w:val="0"/>
                                <w:autoSpaceDN w:val="0"/>
                                <w:adjustRightInd w:val="0"/>
                                <w:jc w:val="center"/>
                                <w:rPr>
                                  <w:sz w:val="18"/>
                                  <w:szCs w:val="18"/>
                                  <w:lang w:val="be-BY"/>
                                </w:rPr>
                              </w:pPr>
                              <w:r>
                                <w:rPr>
                                  <w:sz w:val="18"/>
                                  <w:szCs w:val="18"/>
                                  <w:lang w:val="be-BY"/>
                                </w:rPr>
                                <w:t xml:space="preserve"> </w:t>
                              </w:r>
                            </w:p>
                            <w:p w:rsidR="00FC0E27" w:rsidRDefault="00FC0E27" w:rsidP="00FC0E27">
                              <w:pPr>
                                <w:shd w:val="clear" w:color="auto" w:fill="FFFFFF"/>
                                <w:autoSpaceDE w:val="0"/>
                                <w:autoSpaceDN w:val="0"/>
                                <w:adjustRightInd w:val="0"/>
                                <w:jc w:val="center"/>
                                <w:rPr>
                                  <w:sz w:val="18"/>
                                  <w:szCs w:val="18"/>
                                  <w:lang w:val="be-BY"/>
                                </w:rPr>
                              </w:pPr>
                            </w:p>
                            <w:p w:rsidR="00FC0E27" w:rsidRDefault="00FC0E27" w:rsidP="00FC0E27">
                              <w:pPr>
                                <w:shd w:val="clear" w:color="auto" w:fill="FFFFFF"/>
                                <w:autoSpaceDE w:val="0"/>
                                <w:autoSpaceDN w:val="0"/>
                                <w:adjustRightInd w:val="0"/>
                                <w:jc w:val="center"/>
                                <w:rPr>
                                  <w:lang w:val="be-BY"/>
                                </w:rPr>
                              </w:pP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543.8pt;margin-top:-204.05pt;width:276.1pt;height:167.25pt;z-index:251658240" coordorigin="1611,1119" coordsize="5522,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">
                <v:shapetype id="_x0000_t202" coordsize="21600,21600" o:spt="202" path="m,l,21600r21600,l21600,xe">
                  <v:stroke joinstyle="miter"/>
                  <v:path gradientshapeok="t" o:connecttype="rect"/>
                </v:shapetype>
                <v:shape id="Text Box 7" o:spid="_x0000_s1027" type="#_x0000_t202" style="position:absolute;left:1611;top:1119;width:397;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ifw8MA&#10;AADaAAAADwAAAGRycy9kb3ducmV2LnhtbESP3WoCMRSE74W+QziF3mm2FvzZGqVYCoog+PMAx+S4&#10;u3Rzsiapu317IwheDjPzDTNbdLYWV/KhcqzgfZCBINbOVFwoOB5++hMQISIbrB2Tgn8KsJi/9GaY&#10;G9fyjq77WIgE4ZCjgjLGJpcy6JIshoFriJN3dt5iTNIX0nhsE9zWcphlI2mx4rRQYkPLkvTv/s8q&#10;+K786aLdx2o03kz1dhfO7XorlXp77b4+QUTq4jP8aK+MgiHcr6Qb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ifw8MAAADaAAAADwAAAAAAAAAAAAAAAACYAgAAZHJzL2Rv&#10;d25yZXYueG1sUEsFBgAAAAAEAAQA9QAAAIgDAAAAAA==&#10;" stroked="f">
                  <v:textbox style="mso-fit-shape-to-text:t">
                    <w:txbxContent>
                      <w:p w:rsidR="00FC0E27" w:rsidRDefault="00FC0E27" w:rsidP="00FC0E27">
                        <w:pPr>
                          <w:rPr>
                            <w:szCs w:val="16"/>
                          </w:rPr>
                        </w:pPr>
                      </w:p>
                    </w:txbxContent>
                  </v:textbox>
                </v:shape>
                <v:shape id="Text Box 8" o:spid="_x0000_s1028" type="#_x0000_t202" style="position:absolute;left:6736;top:1119;width:397;height:3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h3cEA&#10;AADaAAAADwAAAGRycy9kb3ducmV2LnhtbESPT2sCMRTE70K/Q3gFb5qtxSJbo4giFMSDf6DXR/Lc&#10;LG5etpuo8dsbQehxmJnfMNN5co24Uhdqzwo+hgUIYu1NzZWC42E9mIAIEdlg45kU3CnAfPbWm2Jp&#10;/I13dN3HSmQIhxIV2BjbUsqgLTkMQ98SZ+/kO4cxy66SpsNbhrtGjoriSzqsOS9YbGlpSZ/3F6fg&#10;j1bbxe/4qPU6jTdbbc1mkoxS/fe0+AYRKcX/8Kv9YxR8wvNKv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hod3BAAAA2gAAAA8AAAAAAAAAAAAAAAAAmAIAAGRycy9kb3du&#10;cmV2LnhtbFBLBQYAAAAABAAEAPUAAACGAwAAAAA=&#10;" stroked="f">
                  <v:textbox>
                    <w:txbxContent>
                      <w:p w:rsidR="00FC0E27" w:rsidRDefault="00FC0E27" w:rsidP="00FC0E27">
                        <w:pPr>
                          <w:shd w:val="clear" w:color="auto" w:fill="FFFFFF"/>
                          <w:autoSpaceDE w:val="0"/>
                          <w:autoSpaceDN w:val="0"/>
                          <w:adjustRightInd w:val="0"/>
                          <w:jc w:val="center"/>
                          <w:rPr>
                            <w:bCs/>
                            <w:sz w:val="18"/>
                            <w:szCs w:val="18"/>
                            <w:lang w:val="be-BY"/>
                          </w:rPr>
                        </w:pPr>
                      </w:p>
                      <w:p w:rsidR="00FC0E27" w:rsidRDefault="00FC0E27" w:rsidP="00FC0E27">
                        <w:pPr>
                          <w:shd w:val="clear" w:color="auto" w:fill="FFFFFF"/>
                          <w:autoSpaceDE w:val="0"/>
                          <w:autoSpaceDN w:val="0"/>
                          <w:adjustRightInd w:val="0"/>
                          <w:jc w:val="center"/>
                          <w:rPr>
                            <w:bCs/>
                            <w:sz w:val="18"/>
                            <w:szCs w:val="18"/>
                            <w:lang w:val="be-BY"/>
                          </w:rPr>
                        </w:pPr>
                      </w:p>
                      <w:p w:rsidR="00FC0E27" w:rsidRDefault="00FC0E27" w:rsidP="00FC0E27">
                        <w:pPr>
                          <w:shd w:val="clear" w:color="auto" w:fill="FFFFFF"/>
                          <w:autoSpaceDE w:val="0"/>
                          <w:autoSpaceDN w:val="0"/>
                          <w:adjustRightInd w:val="0"/>
                          <w:jc w:val="center"/>
                          <w:rPr>
                            <w:bCs/>
                            <w:sz w:val="18"/>
                            <w:szCs w:val="18"/>
                            <w:lang w:val="be-BY"/>
                          </w:rPr>
                        </w:pPr>
                      </w:p>
                      <w:p w:rsidR="00FC0E27" w:rsidRDefault="00FC0E27" w:rsidP="00FC0E27">
                        <w:pPr>
                          <w:shd w:val="clear" w:color="auto" w:fill="FFFFFF"/>
                          <w:autoSpaceDE w:val="0"/>
                          <w:autoSpaceDN w:val="0"/>
                          <w:adjustRightInd w:val="0"/>
                          <w:jc w:val="center"/>
                          <w:rPr>
                            <w:sz w:val="18"/>
                            <w:szCs w:val="18"/>
                            <w:lang w:val="be-BY"/>
                          </w:rPr>
                        </w:pPr>
                        <w:r>
                          <w:rPr>
                            <w:sz w:val="18"/>
                            <w:szCs w:val="18"/>
                            <w:lang w:val="be-BY"/>
                          </w:rPr>
                          <w:t xml:space="preserve"> </w:t>
                        </w:r>
                      </w:p>
                      <w:p w:rsidR="00FC0E27" w:rsidRDefault="00FC0E27" w:rsidP="00FC0E27">
                        <w:pPr>
                          <w:shd w:val="clear" w:color="auto" w:fill="FFFFFF"/>
                          <w:autoSpaceDE w:val="0"/>
                          <w:autoSpaceDN w:val="0"/>
                          <w:adjustRightInd w:val="0"/>
                          <w:jc w:val="center"/>
                          <w:rPr>
                            <w:sz w:val="18"/>
                            <w:szCs w:val="18"/>
                            <w:lang w:val="be-BY"/>
                          </w:rPr>
                        </w:pPr>
                      </w:p>
                      <w:p w:rsidR="00FC0E27" w:rsidRDefault="00FC0E27" w:rsidP="00FC0E27">
                        <w:pPr>
                          <w:shd w:val="clear" w:color="auto" w:fill="FFFFFF"/>
                          <w:autoSpaceDE w:val="0"/>
                          <w:autoSpaceDN w:val="0"/>
                          <w:adjustRightInd w:val="0"/>
                          <w:jc w:val="center"/>
                          <w:rPr>
                            <w:lang w:val="be-BY"/>
                          </w:rPr>
                        </w:pPr>
                      </w:p>
                    </w:txbxContent>
                  </v:textbox>
                </v:shape>
              </v:group>
            </w:pict>
          </mc:Fallback>
        </mc:AlternateContent>
      </w:r>
      <w:r>
        <w:rPr>
          <w:sz w:val="28"/>
          <w:szCs w:val="28"/>
        </w:rPr>
        <w:t xml:space="preserve">       В 2022 году в г. Островце</w:t>
      </w:r>
      <w:r w:rsidRPr="00FC0E27">
        <w:rPr>
          <w:sz w:val="28"/>
          <w:szCs w:val="28"/>
        </w:rPr>
        <w:t xml:space="preserve"> продолжилась реализация п</w:t>
      </w:r>
      <w:r>
        <w:rPr>
          <w:sz w:val="28"/>
          <w:szCs w:val="28"/>
        </w:rPr>
        <w:t>рофилактического проекта «Островец – здоровый город</w:t>
      </w:r>
      <w:r w:rsidRPr="00FC0E27">
        <w:rPr>
          <w:sz w:val="28"/>
          <w:szCs w:val="28"/>
        </w:rPr>
        <w:t xml:space="preserve">» (далее - Проект), целью которого является создание </w:t>
      </w:r>
      <w:proofErr w:type="spellStart"/>
      <w:r w:rsidRPr="00FC0E27">
        <w:rPr>
          <w:sz w:val="28"/>
          <w:szCs w:val="28"/>
        </w:rPr>
        <w:t>здоровьесберегающего</w:t>
      </w:r>
      <w:proofErr w:type="spellEnd"/>
      <w:r w:rsidRPr="00FC0E27">
        <w:rPr>
          <w:sz w:val="28"/>
          <w:szCs w:val="28"/>
        </w:rPr>
        <w:t xml:space="preserve"> пространства населенного пункта, сохранение и развитие человеческого потенциала, необходимого для формирования у населения ответственного отношения к своему здоровью. </w:t>
      </w:r>
      <w:r w:rsidRPr="00197010">
        <w:rPr>
          <w:sz w:val="30"/>
          <w:szCs w:val="30"/>
        </w:rPr>
        <w:t>Проект реализуется с 2015 года на основании принятого решения районного исполнительного комитета, в соответствии с разработанными ежегодными планами, при координации инициативного комитета, участия всех заинтересованных ведомств</w:t>
      </w:r>
      <w:r>
        <w:rPr>
          <w:sz w:val="30"/>
          <w:szCs w:val="30"/>
        </w:rPr>
        <w:t xml:space="preserve">. </w:t>
      </w:r>
      <w:r w:rsidRPr="00FC0E27">
        <w:rPr>
          <w:sz w:val="28"/>
          <w:szCs w:val="28"/>
        </w:rPr>
        <w:t xml:space="preserve">В рамках </w:t>
      </w:r>
      <w:r>
        <w:rPr>
          <w:sz w:val="28"/>
          <w:szCs w:val="28"/>
        </w:rPr>
        <w:t>П</w:t>
      </w:r>
      <w:r w:rsidRPr="00FC0E27">
        <w:rPr>
          <w:sz w:val="28"/>
          <w:szCs w:val="28"/>
        </w:rPr>
        <w:t>роекта проводились наиболее значимые республиканские и областные информационно-образовательные акции, мероприятия в соответствие с тематикой Дней здоровья в Республике Беларусь.</w:t>
      </w:r>
    </w:p>
    <w:p w:rsidR="00FC0E27" w:rsidRPr="00FC0E27" w:rsidRDefault="00FC0E27" w:rsidP="00FC0E27">
      <w:pPr>
        <w:pStyle w:val="a7"/>
        <w:spacing w:after="0" w:line="240" w:lineRule="auto"/>
        <w:ind w:left="0"/>
        <w:jc w:val="both"/>
        <w:rPr>
          <w:rFonts w:ascii="Times New Roman" w:hAnsi="Times New Roman" w:cs="Times New Roman"/>
          <w:sz w:val="28"/>
          <w:szCs w:val="28"/>
        </w:rPr>
      </w:pPr>
      <w:r w:rsidRPr="00FC0E27">
        <w:rPr>
          <w:rFonts w:ascii="Times New Roman" w:hAnsi="Times New Roman" w:cs="Times New Roman"/>
          <w:sz w:val="28"/>
          <w:szCs w:val="28"/>
        </w:rPr>
        <w:t xml:space="preserve">     На ба</w:t>
      </w:r>
      <w:r>
        <w:rPr>
          <w:rFonts w:ascii="Times New Roman" w:hAnsi="Times New Roman" w:cs="Times New Roman"/>
          <w:sz w:val="28"/>
          <w:szCs w:val="28"/>
        </w:rPr>
        <w:t>зе ГУО «</w:t>
      </w:r>
      <w:r>
        <w:rPr>
          <w:rFonts w:ascii="Times New Roman" w:hAnsi="Times New Roman" w:cs="Times New Roman"/>
          <w:sz w:val="28"/>
          <w:szCs w:val="28"/>
          <w:lang w:val="ru-RU"/>
        </w:rPr>
        <w:t>Гимназия №1 г. Островца Гродненской области</w:t>
      </w:r>
      <w:r w:rsidRPr="00FC0E27">
        <w:rPr>
          <w:rFonts w:ascii="Times New Roman" w:hAnsi="Times New Roman" w:cs="Times New Roman"/>
          <w:sz w:val="28"/>
          <w:szCs w:val="28"/>
        </w:rPr>
        <w:t>»  функционирует ресурсный центр</w:t>
      </w:r>
      <w:r>
        <w:rPr>
          <w:rFonts w:ascii="Times New Roman" w:hAnsi="Times New Roman" w:cs="Times New Roman"/>
          <w:sz w:val="28"/>
          <w:szCs w:val="28"/>
          <w:lang w:val="ru-RU"/>
        </w:rPr>
        <w:t xml:space="preserve"> по реализации проекта «Школа, содействующая укреплению здоровья»</w:t>
      </w:r>
      <w:r w:rsidRPr="00FC0E27">
        <w:rPr>
          <w:rFonts w:ascii="Times New Roman" w:hAnsi="Times New Roman" w:cs="Times New Roman"/>
          <w:sz w:val="28"/>
          <w:szCs w:val="28"/>
        </w:rPr>
        <w:t>. Выбранные профильные направления: организация рационального питания, профилактика нарушений зрения и оптимизация двигательной активности.</w:t>
      </w:r>
    </w:p>
    <w:p w:rsidR="00FC0E27" w:rsidRPr="00FC0E27" w:rsidRDefault="00FC0E27" w:rsidP="00FC0E27">
      <w:pPr>
        <w:pStyle w:val="a5"/>
        <w:jc w:val="both"/>
        <w:rPr>
          <w:rFonts w:ascii="Times New Roman" w:hAnsi="Times New Roman" w:cs="Times New Roman"/>
          <w:sz w:val="28"/>
          <w:szCs w:val="28"/>
        </w:rPr>
      </w:pPr>
      <w:r w:rsidRPr="00FC0E27">
        <w:rPr>
          <w:rFonts w:ascii="Times New Roman" w:hAnsi="Times New Roman" w:cs="Times New Roman"/>
          <w:sz w:val="28"/>
          <w:szCs w:val="28"/>
          <w:lang w:val="x-none"/>
        </w:rPr>
        <w:t xml:space="preserve"> </w:t>
      </w:r>
      <w:r w:rsidRPr="00FC0E27">
        <w:rPr>
          <w:rFonts w:ascii="Times New Roman" w:hAnsi="Times New Roman" w:cs="Times New Roman"/>
          <w:sz w:val="28"/>
          <w:szCs w:val="28"/>
        </w:rPr>
        <w:t>Н</w:t>
      </w:r>
      <w:r>
        <w:rPr>
          <w:rFonts w:ascii="Times New Roman" w:hAnsi="Times New Roman" w:cs="Times New Roman"/>
          <w:sz w:val="28"/>
          <w:szCs w:val="28"/>
        </w:rPr>
        <w:t>а базе ГУО «Гимназия №1 г. Островца Гродненской области</w:t>
      </w:r>
      <w:r w:rsidRPr="00FC0E27">
        <w:rPr>
          <w:rFonts w:ascii="Times New Roman" w:hAnsi="Times New Roman" w:cs="Times New Roman"/>
          <w:sz w:val="28"/>
          <w:szCs w:val="28"/>
        </w:rPr>
        <w:t xml:space="preserve">» реализуется проект «Школа – территория здоровья», на постоянной основе проводятся мероприятия по формированию здорового образа жизни и созданию </w:t>
      </w:r>
      <w:proofErr w:type="spellStart"/>
      <w:r w:rsidRPr="00FC0E27">
        <w:rPr>
          <w:rFonts w:ascii="Times New Roman" w:hAnsi="Times New Roman" w:cs="Times New Roman"/>
          <w:sz w:val="28"/>
          <w:szCs w:val="28"/>
        </w:rPr>
        <w:t>здоровьесберегающей</w:t>
      </w:r>
      <w:proofErr w:type="spellEnd"/>
      <w:r w:rsidRPr="00FC0E27">
        <w:rPr>
          <w:rFonts w:ascii="Times New Roman" w:hAnsi="Times New Roman" w:cs="Times New Roman"/>
          <w:sz w:val="28"/>
          <w:szCs w:val="28"/>
        </w:rPr>
        <w:t xml:space="preserve"> среды, мероприятия, посвящённые Международному дню борьбы с наркотиками, Всемирному дню здоровья, Международному дню семьи, Всемирному дню без табака, Всемирному дню борьбы против СПИДа.  В 2022 году на базе </w:t>
      </w:r>
      <w:r>
        <w:rPr>
          <w:rFonts w:ascii="Times New Roman" w:hAnsi="Times New Roman" w:cs="Times New Roman"/>
          <w:sz w:val="28"/>
          <w:szCs w:val="28"/>
        </w:rPr>
        <w:t>в учреждении</w:t>
      </w:r>
      <w:r w:rsidRPr="00FC0E27">
        <w:rPr>
          <w:rFonts w:ascii="Times New Roman" w:hAnsi="Times New Roman" w:cs="Times New Roman"/>
          <w:sz w:val="28"/>
          <w:szCs w:val="28"/>
        </w:rPr>
        <w:t xml:space="preserve"> с участием специалистов ЦР</w:t>
      </w:r>
      <w:r>
        <w:rPr>
          <w:rFonts w:ascii="Times New Roman" w:hAnsi="Times New Roman" w:cs="Times New Roman"/>
          <w:sz w:val="28"/>
          <w:szCs w:val="28"/>
        </w:rPr>
        <w:t>К</w:t>
      </w:r>
      <w:r w:rsidRPr="00FC0E27">
        <w:rPr>
          <w:rFonts w:ascii="Times New Roman" w:hAnsi="Times New Roman" w:cs="Times New Roman"/>
          <w:sz w:val="28"/>
          <w:szCs w:val="28"/>
        </w:rPr>
        <w:t xml:space="preserve">Б и ЦГЭ  проведена акция и круглый стол, </w:t>
      </w:r>
      <w:proofErr w:type="gramStart"/>
      <w:r w:rsidRPr="00FC0E27">
        <w:rPr>
          <w:rFonts w:ascii="Times New Roman" w:hAnsi="Times New Roman" w:cs="Times New Roman"/>
          <w:sz w:val="28"/>
          <w:szCs w:val="28"/>
        </w:rPr>
        <w:t>посвящённые</w:t>
      </w:r>
      <w:proofErr w:type="gramEnd"/>
      <w:r w:rsidRPr="00FC0E27">
        <w:rPr>
          <w:rFonts w:ascii="Times New Roman" w:hAnsi="Times New Roman" w:cs="Times New Roman"/>
          <w:sz w:val="28"/>
          <w:szCs w:val="28"/>
        </w:rPr>
        <w:t xml:space="preserve"> Всемирному дню без табака</w:t>
      </w:r>
    </w:p>
    <w:p w:rsidR="00FC0E27" w:rsidRPr="00FC0E27" w:rsidRDefault="00FC0E27" w:rsidP="00FC0E27">
      <w:pPr>
        <w:jc w:val="both"/>
        <w:rPr>
          <w:sz w:val="28"/>
          <w:szCs w:val="28"/>
        </w:rPr>
      </w:pPr>
      <w:r w:rsidRPr="00FC0E27">
        <w:rPr>
          <w:sz w:val="28"/>
          <w:szCs w:val="28"/>
        </w:rPr>
        <w:t xml:space="preserve">      Для обеспечения межведомственного подхода р</w:t>
      </w:r>
      <w:r>
        <w:rPr>
          <w:sz w:val="28"/>
          <w:szCs w:val="28"/>
        </w:rPr>
        <w:t>ешением</w:t>
      </w:r>
      <w:r w:rsidRPr="00FC0E27">
        <w:rPr>
          <w:sz w:val="28"/>
          <w:szCs w:val="28"/>
        </w:rPr>
        <w:t xml:space="preserve"> районного исполнительного комитета  утверждена районная группа управления  реализацией Проекта (далее – Группа управления), определены основные направления деятельности, целевые </w:t>
      </w:r>
      <w:r w:rsidRPr="00FC0E27">
        <w:rPr>
          <w:color w:val="000000"/>
          <w:sz w:val="28"/>
          <w:szCs w:val="28"/>
          <w:shd w:val="clear" w:color="auto" w:fill="FFFFFF"/>
        </w:rPr>
        <w:t xml:space="preserve"> показатели </w:t>
      </w:r>
      <w:r w:rsidRPr="00FC0E27">
        <w:rPr>
          <w:sz w:val="28"/>
          <w:szCs w:val="28"/>
        </w:rPr>
        <w:t>эффективности. На заседаниях Группы управления рассмотрены во</w:t>
      </w:r>
      <w:r>
        <w:rPr>
          <w:sz w:val="28"/>
          <w:szCs w:val="28"/>
        </w:rPr>
        <w:t>просы:</w:t>
      </w:r>
      <w:r w:rsidRPr="00FC0E27">
        <w:rPr>
          <w:sz w:val="28"/>
          <w:szCs w:val="28"/>
        </w:rPr>
        <w:t xml:space="preserve"> «О </w:t>
      </w:r>
      <w:r>
        <w:rPr>
          <w:sz w:val="28"/>
          <w:szCs w:val="28"/>
        </w:rPr>
        <w:t>реализации</w:t>
      </w:r>
      <w:r w:rsidRPr="00FC0E27">
        <w:rPr>
          <w:sz w:val="28"/>
          <w:szCs w:val="28"/>
        </w:rPr>
        <w:t xml:space="preserve"> государственного профилактического проекта</w:t>
      </w:r>
      <w:r w:rsidRPr="00FC0E27">
        <w:rPr>
          <w:b/>
          <w:sz w:val="28"/>
          <w:szCs w:val="28"/>
        </w:rPr>
        <w:t xml:space="preserve"> </w:t>
      </w:r>
      <w:r w:rsidRPr="00FC0E27">
        <w:rPr>
          <w:sz w:val="28"/>
          <w:szCs w:val="28"/>
        </w:rPr>
        <w:t>«Здоровые города и по</w:t>
      </w:r>
      <w:r>
        <w:rPr>
          <w:sz w:val="28"/>
          <w:szCs w:val="28"/>
        </w:rPr>
        <w:t xml:space="preserve">селки» </w:t>
      </w:r>
      <w:r>
        <w:rPr>
          <w:sz w:val="28"/>
          <w:szCs w:val="28"/>
        </w:rPr>
        <w:lastRenderedPageBreak/>
        <w:t xml:space="preserve">на территории Островецкого района» и  «Об утверждении Плана мероприятий по реализации государственного профилактического проекта «Островец – здоровый город» </w:t>
      </w:r>
      <w:r w:rsidRPr="00FC0E27">
        <w:rPr>
          <w:sz w:val="28"/>
          <w:szCs w:val="28"/>
        </w:rPr>
        <w:t xml:space="preserve"> на 2023 год». </w:t>
      </w:r>
    </w:p>
    <w:p w:rsidR="00FC0E27" w:rsidRPr="00FC0E27" w:rsidRDefault="00FC0E27" w:rsidP="00FC0E27">
      <w:pPr>
        <w:jc w:val="both"/>
        <w:rPr>
          <w:sz w:val="28"/>
          <w:szCs w:val="28"/>
        </w:rPr>
      </w:pPr>
      <w:r w:rsidRPr="00FC0E27">
        <w:rPr>
          <w:sz w:val="28"/>
          <w:szCs w:val="28"/>
        </w:rPr>
        <w:tab/>
        <w:t>Консолидирующая работа всех заинтересованных ведомств и слу</w:t>
      </w:r>
      <w:proofErr w:type="gramStart"/>
      <w:r w:rsidRPr="00FC0E27">
        <w:rPr>
          <w:sz w:val="28"/>
          <w:szCs w:val="28"/>
        </w:rPr>
        <w:t>жб в сф</w:t>
      </w:r>
      <w:proofErr w:type="gramEnd"/>
      <w:r w:rsidRPr="00FC0E27">
        <w:rPr>
          <w:sz w:val="28"/>
          <w:szCs w:val="28"/>
        </w:rPr>
        <w:t>ере общественного здоровья возложена на Межведомственный совет 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при Брагинском райисполкоме (далее – межведомственный совет). На заседании межведомственн</w:t>
      </w:r>
      <w:r>
        <w:rPr>
          <w:sz w:val="28"/>
          <w:szCs w:val="28"/>
        </w:rPr>
        <w:t>ого совета рассмотрены вопросы</w:t>
      </w:r>
      <w:r w:rsidRPr="00FC0E27">
        <w:rPr>
          <w:sz w:val="28"/>
          <w:szCs w:val="28"/>
        </w:rPr>
        <w:t xml:space="preserve">: </w:t>
      </w:r>
      <w:r>
        <w:rPr>
          <w:sz w:val="28"/>
          <w:szCs w:val="28"/>
        </w:rPr>
        <w:t>«О</w:t>
      </w:r>
      <w:r w:rsidRPr="00FC0E27">
        <w:rPr>
          <w:sz w:val="28"/>
          <w:szCs w:val="28"/>
        </w:rPr>
        <w:t xml:space="preserve"> выполнении плана мероприятий по выполнению подпрограммы 5 «Профилактика ВИЧ-инфекции» Государственной программы «Здоровье народа и демографическая безопасность» на 2021-2025 годы в 2022г</w:t>
      </w:r>
      <w:proofErr w:type="gramStart"/>
      <w:r>
        <w:rPr>
          <w:sz w:val="28"/>
          <w:szCs w:val="28"/>
        </w:rPr>
        <w:t>».,</w:t>
      </w:r>
      <w:r w:rsidRPr="00FC0E27">
        <w:rPr>
          <w:sz w:val="28"/>
          <w:szCs w:val="28"/>
        </w:rPr>
        <w:t xml:space="preserve"> </w:t>
      </w:r>
      <w:r>
        <w:rPr>
          <w:sz w:val="28"/>
          <w:szCs w:val="28"/>
        </w:rPr>
        <w:t>«</w:t>
      </w:r>
      <w:proofErr w:type="gramEnd"/>
      <w:r w:rsidRPr="00FC0E27">
        <w:rPr>
          <w:sz w:val="28"/>
          <w:szCs w:val="28"/>
        </w:rPr>
        <w:t>О выполнении плана мероприятий по выполнению подпрограммы 2 задача 1 «Профилактика и контроль неинфекционных заболеваний» Государственной программы «Здоровье народа и демографическая безопасн</w:t>
      </w:r>
      <w:r>
        <w:rPr>
          <w:sz w:val="28"/>
          <w:szCs w:val="28"/>
        </w:rPr>
        <w:t>ость» на 2021-2025 годы в 2022г».</w:t>
      </w:r>
      <w:r w:rsidRPr="00FC0E27">
        <w:rPr>
          <w:sz w:val="28"/>
          <w:szCs w:val="28"/>
        </w:rPr>
        <w:tab/>
      </w:r>
    </w:p>
    <w:p w:rsidR="00FC0E27" w:rsidRPr="00FC0E27" w:rsidRDefault="00FC0E27" w:rsidP="00FC0E27">
      <w:pPr>
        <w:jc w:val="both"/>
        <w:rPr>
          <w:sz w:val="28"/>
          <w:szCs w:val="28"/>
        </w:rPr>
      </w:pPr>
      <w:r>
        <w:rPr>
          <w:sz w:val="28"/>
          <w:szCs w:val="28"/>
        </w:rPr>
        <w:t xml:space="preserve">     Актуализирован</w:t>
      </w:r>
      <w:r>
        <w:rPr>
          <w:sz w:val="28"/>
          <w:szCs w:val="28"/>
        </w:rPr>
        <w:tab/>
        <w:t xml:space="preserve">«Профиль здоровья» </w:t>
      </w:r>
      <w:proofErr w:type="gramStart"/>
      <w:r>
        <w:rPr>
          <w:sz w:val="28"/>
          <w:szCs w:val="28"/>
        </w:rPr>
        <w:t>г</w:t>
      </w:r>
      <w:proofErr w:type="gramEnd"/>
      <w:r>
        <w:rPr>
          <w:sz w:val="28"/>
          <w:szCs w:val="28"/>
        </w:rPr>
        <w:t xml:space="preserve"> Островец</w:t>
      </w:r>
      <w:r w:rsidRPr="00FC0E27">
        <w:rPr>
          <w:sz w:val="28"/>
          <w:szCs w:val="28"/>
        </w:rPr>
        <w:t xml:space="preserve">, в котором отражены в </w:t>
      </w:r>
      <w:proofErr w:type="spellStart"/>
      <w:r w:rsidRPr="00FC0E27">
        <w:rPr>
          <w:sz w:val="28"/>
          <w:szCs w:val="28"/>
        </w:rPr>
        <w:t>т.ч</w:t>
      </w:r>
      <w:proofErr w:type="spellEnd"/>
      <w:r w:rsidRPr="00FC0E27">
        <w:rPr>
          <w:sz w:val="28"/>
          <w:szCs w:val="28"/>
        </w:rPr>
        <w:t>. результаты социологических опросов населения, количественные и качественные характеристики здоровья жителей и анализ факторов, оказывающих на него влияние. Разр</w:t>
      </w:r>
      <w:r>
        <w:rPr>
          <w:sz w:val="28"/>
          <w:szCs w:val="28"/>
        </w:rPr>
        <w:t>аботана и размещена по ул. Володарского наружная реклама «Островец – здоровый город»</w:t>
      </w:r>
      <w:r w:rsidRPr="00FC0E27">
        <w:rPr>
          <w:sz w:val="28"/>
          <w:szCs w:val="28"/>
        </w:rPr>
        <w:t xml:space="preserve"> с использованием эмблемы национальной сети, а также логотипов Целей устойчивого развития.</w:t>
      </w:r>
    </w:p>
    <w:p w:rsidR="00FC0E27" w:rsidRPr="00FC0E27" w:rsidRDefault="00FC0E27" w:rsidP="00FC0E27">
      <w:pPr>
        <w:pStyle w:val="a5"/>
        <w:jc w:val="both"/>
        <w:rPr>
          <w:rFonts w:ascii="Times New Roman" w:hAnsi="Times New Roman" w:cs="Times New Roman"/>
          <w:sz w:val="28"/>
          <w:szCs w:val="28"/>
        </w:rPr>
      </w:pPr>
      <w:r w:rsidRPr="00FC0E27">
        <w:rPr>
          <w:rFonts w:ascii="Times New Roman" w:hAnsi="Times New Roman" w:cs="Times New Roman"/>
          <w:sz w:val="28"/>
          <w:szCs w:val="28"/>
        </w:rPr>
        <w:t xml:space="preserve">     В апреле 2022 года подготовлены индикаторные показатели здоровья населения за 202</w:t>
      </w:r>
      <w:r w:rsidRPr="00FC0E27">
        <w:rPr>
          <w:rFonts w:ascii="Times New Roman" w:hAnsi="Times New Roman" w:cs="Times New Roman"/>
          <w:sz w:val="28"/>
          <w:szCs w:val="28"/>
          <w:lang w:val="be-BY"/>
        </w:rPr>
        <w:t>1</w:t>
      </w:r>
      <w:r w:rsidRPr="00FC0E27">
        <w:rPr>
          <w:rFonts w:ascii="Times New Roman" w:hAnsi="Times New Roman" w:cs="Times New Roman"/>
          <w:sz w:val="28"/>
          <w:szCs w:val="28"/>
        </w:rPr>
        <w:t xml:space="preserve"> год, в разработке информационный бюллетень «Здоровье населения и окружающая</w:t>
      </w:r>
      <w:r>
        <w:rPr>
          <w:rFonts w:ascii="Times New Roman" w:hAnsi="Times New Roman" w:cs="Times New Roman"/>
          <w:sz w:val="28"/>
          <w:szCs w:val="28"/>
        </w:rPr>
        <w:t xml:space="preserve"> среда на территории Островецкого</w:t>
      </w:r>
      <w:r w:rsidRPr="00FC0E27">
        <w:rPr>
          <w:rFonts w:ascii="Times New Roman" w:hAnsi="Times New Roman" w:cs="Times New Roman"/>
          <w:sz w:val="28"/>
          <w:szCs w:val="28"/>
        </w:rPr>
        <w:t xml:space="preserve"> района в 2021 году», где отражена медико-демографическая, социально-гигиеническая и экологическая ситуация.  </w:t>
      </w:r>
    </w:p>
    <w:p w:rsidR="00511750" w:rsidRDefault="00FC0E27" w:rsidP="00FC0E27">
      <w:pPr>
        <w:pStyle w:val="a5"/>
        <w:jc w:val="both"/>
        <w:rPr>
          <w:rFonts w:ascii="Times New Roman" w:hAnsi="Times New Roman" w:cs="Times New Roman"/>
          <w:sz w:val="28"/>
          <w:szCs w:val="28"/>
        </w:rPr>
      </w:pPr>
      <w:r w:rsidRPr="00511750">
        <w:rPr>
          <w:rFonts w:ascii="Times New Roman" w:hAnsi="Times New Roman" w:cs="Times New Roman"/>
          <w:sz w:val="28"/>
          <w:szCs w:val="28"/>
        </w:rPr>
        <w:t xml:space="preserve">.     </w:t>
      </w:r>
      <w:r w:rsidR="00511750" w:rsidRPr="00511750">
        <w:rPr>
          <w:rFonts w:ascii="Times New Roman" w:hAnsi="Times New Roman"/>
          <w:sz w:val="28"/>
          <w:szCs w:val="28"/>
        </w:rPr>
        <w:t xml:space="preserve">В соответствии с Государственной программой «Здоровье народа     и демографическая безопасность» на 2021-2025 годы в </w:t>
      </w:r>
      <w:proofErr w:type="spellStart"/>
      <w:r w:rsidR="00511750" w:rsidRPr="00511750">
        <w:rPr>
          <w:rFonts w:ascii="Times New Roman" w:hAnsi="Times New Roman"/>
          <w:sz w:val="28"/>
          <w:szCs w:val="28"/>
        </w:rPr>
        <w:t>Островецком</w:t>
      </w:r>
      <w:proofErr w:type="spellEnd"/>
      <w:r w:rsidR="00511750" w:rsidRPr="00511750">
        <w:rPr>
          <w:rFonts w:ascii="Times New Roman" w:hAnsi="Times New Roman"/>
          <w:sz w:val="28"/>
          <w:szCs w:val="28"/>
        </w:rPr>
        <w:t xml:space="preserve"> районе», с целью сохранения и укрепления здоровья учащихся учреждений общего среднего образования межведомственный информационный проект «Школа – территория здоровья» реализовывается на базе 15 учреждений образования (100%). Мероприятиями проекта охвачено 3418 обучающихся района,</w:t>
      </w:r>
      <w:r w:rsidR="00511750" w:rsidRPr="00511750">
        <w:rPr>
          <w:rFonts w:ascii="Times New Roman" w:hAnsi="Times New Roman"/>
          <w:sz w:val="28"/>
          <w:szCs w:val="28"/>
          <w:lang w:eastAsia="ru-RU"/>
        </w:rPr>
        <w:t xml:space="preserve"> руководство учреждений</w:t>
      </w:r>
      <w:r w:rsidR="00511750" w:rsidRPr="00511750">
        <w:rPr>
          <w:rFonts w:ascii="Times New Roman" w:hAnsi="Times New Roman"/>
          <w:sz w:val="28"/>
          <w:szCs w:val="28"/>
        </w:rPr>
        <w:t xml:space="preserve">, педагоги, </w:t>
      </w:r>
      <w:r w:rsidR="00511750" w:rsidRPr="00511750">
        <w:rPr>
          <w:rFonts w:ascii="Times New Roman" w:hAnsi="Times New Roman"/>
          <w:sz w:val="28"/>
          <w:szCs w:val="28"/>
          <w:lang w:eastAsia="ru-RU"/>
        </w:rPr>
        <w:t>учителя физической культуры, социально-педагогические и психологические службы, классные руководители, медицинские работники школы</w:t>
      </w:r>
      <w:r w:rsidR="00511750" w:rsidRPr="00511750">
        <w:rPr>
          <w:rFonts w:ascii="Times New Roman" w:hAnsi="Times New Roman"/>
          <w:sz w:val="28"/>
          <w:szCs w:val="28"/>
        </w:rPr>
        <w:t xml:space="preserve"> и родительская общественность. </w:t>
      </w:r>
    </w:p>
    <w:p w:rsidR="00FC0E27" w:rsidRPr="00FC0E27" w:rsidRDefault="00511750" w:rsidP="00FC0E27">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FC0E27" w:rsidRPr="00FC0E27">
        <w:rPr>
          <w:rFonts w:ascii="Times New Roman" w:hAnsi="Times New Roman" w:cs="Times New Roman"/>
          <w:sz w:val="28"/>
          <w:szCs w:val="28"/>
        </w:rPr>
        <w:t xml:space="preserve">Для жителей </w:t>
      </w:r>
      <w:r>
        <w:rPr>
          <w:rFonts w:ascii="Times New Roman" w:hAnsi="Times New Roman" w:cs="Times New Roman"/>
          <w:sz w:val="28"/>
          <w:szCs w:val="28"/>
        </w:rPr>
        <w:t>города</w:t>
      </w:r>
      <w:r w:rsidR="00FC0E27" w:rsidRPr="00FC0E27">
        <w:rPr>
          <w:rFonts w:ascii="Times New Roman" w:hAnsi="Times New Roman" w:cs="Times New Roman"/>
          <w:sz w:val="28"/>
          <w:szCs w:val="28"/>
        </w:rPr>
        <w:t xml:space="preserve"> проводятся акции, посвящённые </w:t>
      </w:r>
      <w:proofErr w:type="gramStart"/>
      <w:r w:rsidR="00FC0E27" w:rsidRPr="00FC0E27">
        <w:rPr>
          <w:rFonts w:ascii="Times New Roman" w:hAnsi="Times New Roman" w:cs="Times New Roman"/>
          <w:sz w:val="28"/>
          <w:szCs w:val="28"/>
        </w:rPr>
        <w:t>Всемирному</w:t>
      </w:r>
      <w:proofErr w:type="gramEnd"/>
      <w:r>
        <w:rPr>
          <w:rFonts w:ascii="Times New Roman" w:hAnsi="Times New Roman" w:cs="Times New Roman"/>
          <w:sz w:val="28"/>
          <w:szCs w:val="28"/>
        </w:rPr>
        <w:t xml:space="preserve"> дням здоровья. В 2022 году в городском парке </w:t>
      </w:r>
      <w:r w:rsidR="00FC0E27" w:rsidRPr="00FC0E27">
        <w:rPr>
          <w:rFonts w:ascii="Times New Roman" w:hAnsi="Times New Roman" w:cs="Times New Roman"/>
          <w:sz w:val="28"/>
          <w:szCs w:val="28"/>
        </w:rPr>
        <w:t>проведена акци</w:t>
      </w:r>
      <w:r>
        <w:rPr>
          <w:rFonts w:ascii="Times New Roman" w:hAnsi="Times New Roman" w:cs="Times New Roman"/>
          <w:sz w:val="28"/>
          <w:szCs w:val="28"/>
        </w:rPr>
        <w:t>я «День пешком</w:t>
      </w:r>
      <w:r w:rsidR="00FC0E27" w:rsidRPr="00FC0E27">
        <w:rPr>
          <w:rFonts w:ascii="Times New Roman" w:hAnsi="Times New Roman" w:cs="Times New Roman"/>
          <w:sz w:val="28"/>
          <w:szCs w:val="28"/>
        </w:rPr>
        <w:t>»</w:t>
      </w:r>
      <w:r>
        <w:rPr>
          <w:rFonts w:ascii="Times New Roman" w:hAnsi="Times New Roman" w:cs="Times New Roman"/>
          <w:sz w:val="28"/>
          <w:szCs w:val="28"/>
        </w:rPr>
        <w:t xml:space="preserve">, в августе 2022 года при праздновании Дня города совместно с </w:t>
      </w:r>
      <w:proofErr w:type="spellStart"/>
      <w:r>
        <w:rPr>
          <w:rFonts w:ascii="Times New Roman" w:hAnsi="Times New Roman" w:cs="Times New Roman"/>
          <w:sz w:val="28"/>
          <w:szCs w:val="28"/>
        </w:rPr>
        <w:t>Островецкой</w:t>
      </w:r>
      <w:proofErr w:type="spellEnd"/>
      <w:r>
        <w:rPr>
          <w:rFonts w:ascii="Times New Roman" w:hAnsi="Times New Roman" w:cs="Times New Roman"/>
          <w:sz w:val="28"/>
          <w:szCs w:val="28"/>
        </w:rPr>
        <w:t xml:space="preserve"> ЦРКБ  была организована работа «Медицинского городка»</w:t>
      </w:r>
      <w:r w:rsidR="00FC0E27" w:rsidRPr="00FC0E27">
        <w:rPr>
          <w:rFonts w:ascii="Times New Roman" w:hAnsi="Times New Roman" w:cs="Times New Roman"/>
          <w:sz w:val="28"/>
          <w:szCs w:val="28"/>
        </w:rPr>
        <w:t xml:space="preserve">. Проведена оценка эффективности реализации проектов «Школа здоровья» с использованием следующих показателей: состояние здоровья учащихся по данным самооценки, индекс здоровья, информированность учащихся о </w:t>
      </w:r>
      <w:r w:rsidR="00FC0E27" w:rsidRPr="00FC0E27">
        <w:rPr>
          <w:rFonts w:ascii="Times New Roman" w:hAnsi="Times New Roman" w:cs="Times New Roman"/>
          <w:sz w:val="28"/>
          <w:szCs w:val="28"/>
        </w:rPr>
        <w:lastRenderedPageBreak/>
        <w:t>факторах риска, формирующих здоровье, сформированност</w:t>
      </w:r>
      <w:r>
        <w:rPr>
          <w:rFonts w:ascii="Times New Roman" w:hAnsi="Times New Roman" w:cs="Times New Roman"/>
          <w:sz w:val="28"/>
          <w:szCs w:val="28"/>
        </w:rPr>
        <w:t>и</w:t>
      </w:r>
      <w:r w:rsidR="00FC0E27" w:rsidRPr="00FC0E27">
        <w:rPr>
          <w:rFonts w:ascii="Times New Roman" w:hAnsi="Times New Roman" w:cs="Times New Roman"/>
          <w:sz w:val="28"/>
          <w:szCs w:val="28"/>
        </w:rPr>
        <w:t xml:space="preserve"> у учащихся установки на сохранение здоровья. Анализ показал эффективность проведенных мероприятий.</w:t>
      </w:r>
    </w:p>
    <w:p w:rsidR="00511750" w:rsidRDefault="00FC0E27" w:rsidP="00FC0E27">
      <w:pPr>
        <w:pStyle w:val="a5"/>
        <w:jc w:val="both"/>
        <w:rPr>
          <w:rFonts w:ascii="Times New Roman" w:hAnsi="Times New Roman" w:cs="Times New Roman"/>
          <w:sz w:val="28"/>
          <w:szCs w:val="28"/>
          <w:lang w:val="be-BY"/>
        </w:rPr>
      </w:pPr>
      <w:r w:rsidRPr="00FC0E27">
        <w:rPr>
          <w:rFonts w:ascii="Times New Roman" w:hAnsi="Times New Roman" w:cs="Times New Roman"/>
          <w:sz w:val="28"/>
          <w:szCs w:val="28"/>
        </w:rPr>
        <w:tab/>
        <w:t xml:space="preserve">С целью формирования ценностных ориентиров в области общественного здоровья специалистами здравоохранения проведен  </w:t>
      </w:r>
      <w:r w:rsidR="00511750" w:rsidRPr="00FC0E27">
        <w:rPr>
          <w:rFonts w:ascii="Times New Roman" w:hAnsi="Times New Roman" w:cs="Times New Roman"/>
          <w:sz w:val="28"/>
          <w:szCs w:val="28"/>
        </w:rPr>
        <w:t>обучающий</w:t>
      </w:r>
      <w:r w:rsidRPr="00FC0E27">
        <w:rPr>
          <w:rFonts w:ascii="Times New Roman" w:hAnsi="Times New Roman" w:cs="Times New Roman"/>
          <w:sz w:val="28"/>
          <w:szCs w:val="28"/>
          <w:lang w:val="be-BY"/>
        </w:rPr>
        <w:t xml:space="preserve">й </w:t>
      </w:r>
      <w:proofErr w:type="gramStart"/>
      <w:r w:rsidRPr="00FC0E27">
        <w:rPr>
          <w:rFonts w:ascii="Times New Roman" w:eastAsia="Calibri" w:hAnsi="Times New Roman" w:cs="Times New Roman"/>
          <w:sz w:val="28"/>
          <w:szCs w:val="28"/>
          <w:lang w:val="en-US"/>
        </w:rPr>
        <w:t>c</w:t>
      </w:r>
      <w:proofErr w:type="spellStart"/>
      <w:proofErr w:type="gramEnd"/>
      <w:r w:rsidR="00EA5A5A" w:rsidRPr="00FC0E27">
        <w:rPr>
          <w:rFonts w:ascii="Times New Roman" w:eastAsia="Calibri" w:hAnsi="Times New Roman" w:cs="Times New Roman"/>
          <w:sz w:val="28"/>
          <w:szCs w:val="28"/>
        </w:rPr>
        <w:t>еминар</w:t>
      </w:r>
      <w:proofErr w:type="spellEnd"/>
      <w:r w:rsidRPr="00FC0E27">
        <w:rPr>
          <w:rFonts w:ascii="Times New Roman" w:eastAsia="Calibri" w:hAnsi="Times New Roman" w:cs="Times New Roman"/>
          <w:sz w:val="28"/>
          <w:szCs w:val="28"/>
        </w:rPr>
        <w:t xml:space="preserve"> для специалистов системы образования в преддверии летней оздоровительной кампании</w:t>
      </w:r>
      <w:r w:rsidRPr="00FC0E27">
        <w:rPr>
          <w:rFonts w:ascii="Times New Roman" w:eastAsia="Calibri" w:hAnsi="Times New Roman" w:cs="Times New Roman"/>
          <w:sz w:val="28"/>
          <w:szCs w:val="28"/>
          <w:lang w:val="be-BY"/>
        </w:rPr>
        <w:t>.</w:t>
      </w:r>
    </w:p>
    <w:p w:rsidR="00FC0E27" w:rsidRPr="00511750" w:rsidRDefault="00FC0E27" w:rsidP="00FC0E27">
      <w:pPr>
        <w:pStyle w:val="a5"/>
        <w:jc w:val="both"/>
        <w:rPr>
          <w:rFonts w:ascii="Times New Roman" w:hAnsi="Times New Roman" w:cs="Times New Roman"/>
          <w:sz w:val="28"/>
          <w:szCs w:val="28"/>
          <w:lang w:val="be-BY"/>
        </w:rPr>
      </w:pPr>
      <w:r w:rsidRPr="00FC0E27">
        <w:rPr>
          <w:rFonts w:ascii="Times New Roman" w:hAnsi="Times New Roman" w:cs="Times New Roman"/>
          <w:sz w:val="28"/>
          <w:szCs w:val="28"/>
        </w:rPr>
        <w:tab/>
        <w:t xml:space="preserve">Для формирования ценностных ориентаций и мотиваций к поддержанию и укреплению собственного здоровья активно проводилась работа в средствах массовой информации. В текущем году </w:t>
      </w:r>
      <w:r w:rsidR="00511750">
        <w:rPr>
          <w:rFonts w:ascii="Times New Roman" w:hAnsi="Times New Roman" w:cs="Times New Roman"/>
          <w:sz w:val="28"/>
          <w:szCs w:val="28"/>
        </w:rPr>
        <w:t>специалистами учреждения проведено 130 выступлений в районных средствах массовой информации (телевидение, радио, газета).</w:t>
      </w:r>
    </w:p>
    <w:p w:rsidR="00FC0E27" w:rsidRPr="00FC0E27" w:rsidRDefault="00FC0E27" w:rsidP="00FC0E27">
      <w:pPr>
        <w:pStyle w:val="a5"/>
        <w:jc w:val="both"/>
        <w:rPr>
          <w:rFonts w:ascii="Times New Roman" w:hAnsi="Times New Roman" w:cs="Times New Roman"/>
          <w:sz w:val="28"/>
          <w:szCs w:val="28"/>
        </w:rPr>
      </w:pPr>
      <w:r w:rsidRPr="00FC0E27">
        <w:rPr>
          <w:rFonts w:ascii="Times New Roman" w:hAnsi="Times New Roman" w:cs="Times New Roman"/>
          <w:sz w:val="28"/>
          <w:szCs w:val="28"/>
        </w:rPr>
        <w:tab/>
        <w:t>Районная газета регулярно освещала спортивную жизнь района, проведение различных мероприятий по приобщению детей и молодежи к  физической активности.</w:t>
      </w:r>
    </w:p>
    <w:p w:rsidR="00FC0E27" w:rsidRPr="00FC0E27" w:rsidRDefault="00FC0E27" w:rsidP="00FC0E27">
      <w:pPr>
        <w:ind w:right="-1" w:firstLine="720"/>
        <w:jc w:val="both"/>
        <w:rPr>
          <w:sz w:val="28"/>
          <w:szCs w:val="28"/>
        </w:rPr>
      </w:pPr>
      <w:r w:rsidRPr="00FC0E27">
        <w:rPr>
          <w:sz w:val="28"/>
          <w:szCs w:val="28"/>
        </w:rPr>
        <w:t xml:space="preserve">Мероприятия проекта освещались на сайтах </w:t>
      </w:r>
      <w:r w:rsidR="00511750">
        <w:rPr>
          <w:sz w:val="28"/>
          <w:szCs w:val="28"/>
        </w:rPr>
        <w:t>Островецкого</w:t>
      </w:r>
      <w:r w:rsidRPr="00FC0E27">
        <w:rPr>
          <w:sz w:val="28"/>
          <w:szCs w:val="28"/>
        </w:rPr>
        <w:t xml:space="preserve">  рай</w:t>
      </w:r>
      <w:r w:rsidR="00511750">
        <w:rPr>
          <w:sz w:val="28"/>
          <w:szCs w:val="28"/>
        </w:rPr>
        <w:t xml:space="preserve">онного исполнительного комитета, </w:t>
      </w:r>
      <w:r w:rsidRPr="00FC0E27">
        <w:rPr>
          <w:sz w:val="28"/>
          <w:szCs w:val="28"/>
        </w:rPr>
        <w:t xml:space="preserve"> районного</w:t>
      </w:r>
      <w:r w:rsidR="00511750">
        <w:rPr>
          <w:sz w:val="28"/>
          <w:szCs w:val="28"/>
        </w:rPr>
        <w:t xml:space="preserve"> ЦГЭ и </w:t>
      </w:r>
      <w:proofErr w:type="spellStart"/>
      <w:r w:rsidR="00511750">
        <w:rPr>
          <w:sz w:val="28"/>
          <w:szCs w:val="28"/>
        </w:rPr>
        <w:t>Островецкой</w:t>
      </w:r>
      <w:proofErr w:type="spellEnd"/>
      <w:r w:rsidR="00511750">
        <w:rPr>
          <w:sz w:val="28"/>
          <w:szCs w:val="28"/>
        </w:rPr>
        <w:t xml:space="preserve"> ЦРКБ </w:t>
      </w:r>
      <w:r w:rsidRPr="00FC0E27">
        <w:rPr>
          <w:sz w:val="28"/>
          <w:szCs w:val="28"/>
        </w:rPr>
        <w:t xml:space="preserve"> в разделе «Здоровые города и поселки». В данном разделе размещена информация о результатах социологических исследований среди участников реализации проектов, ан</w:t>
      </w:r>
      <w:r w:rsidR="00511750">
        <w:rPr>
          <w:sz w:val="28"/>
          <w:szCs w:val="28"/>
        </w:rPr>
        <w:t>ализ реализации проектов «Островец – здоровый город</w:t>
      </w:r>
      <w:r w:rsidRPr="00FC0E27">
        <w:rPr>
          <w:sz w:val="28"/>
          <w:szCs w:val="28"/>
        </w:rPr>
        <w:t xml:space="preserve">», информация о  проведенных мероприятиях. </w:t>
      </w:r>
    </w:p>
    <w:p w:rsidR="00FC0E27" w:rsidRPr="00FC0E27" w:rsidRDefault="00FC0E27" w:rsidP="00FC0E27">
      <w:pPr>
        <w:pStyle w:val="a5"/>
        <w:jc w:val="both"/>
        <w:rPr>
          <w:rFonts w:ascii="Times New Roman" w:eastAsia="Calibri" w:hAnsi="Times New Roman" w:cs="Times New Roman"/>
          <w:color w:val="FF0000"/>
          <w:sz w:val="28"/>
          <w:szCs w:val="28"/>
        </w:rPr>
      </w:pPr>
      <w:r w:rsidRPr="00FC0E27">
        <w:rPr>
          <w:rFonts w:ascii="Times New Roman" w:eastAsia="Calibri" w:hAnsi="Times New Roman" w:cs="Times New Roman"/>
          <w:color w:val="FF0000"/>
          <w:sz w:val="28"/>
          <w:szCs w:val="28"/>
        </w:rPr>
        <w:tab/>
      </w:r>
      <w:r w:rsidRPr="00FC0E27">
        <w:rPr>
          <w:rFonts w:ascii="Times New Roman" w:eastAsia="Calibri" w:hAnsi="Times New Roman" w:cs="Times New Roman"/>
          <w:sz w:val="28"/>
          <w:szCs w:val="28"/>
        </w:rPr>
        <w:t xml:space="preserve">Вопросы </w:t>
      </w:r>
      <w:proofErr w:type="spellStart"/>
      <w:r w:rsidRPr="00FC0E27">
        <w:rPr>
          <w:rFonts w:ascii="Times New Roman" w:eastAsia="Calibri" w:hAnsi="Times New Roman" w:cs="Times New Roman"/>
          <w:sz w:val="28"/>
          <w:szCs w:val="28"/>
        </w:rPr>
        <w:t>самосохранительного</w:t>
      </w:r>
      <w:proofErr w:type="spellEnd"/>
      <w:r w:rsidRPr="00FC0E27">
        <w:rPr>
          <w:rFonts w:ascii="Times New Roman" w:eastAsia="Calibri" w:hAnsi="Times New Roman" w:cs="Times New Roman"/>
          <w:sz w:val="28"/>
          <w:szCs w:val="28"/>
        </w:rPr>
        <w:t xml:space="preserve"> поведения и профилактики инфекционных заболеваний (в </w:t>
      </w:r>
      <w:proofErr w:type="spellStart"/>
      <w:r w:rsidRPr="00FC0E27">
        <w:rPr>
          <w:rFonts w:ascii="Times New Roman" w:eastAsia="Calibri" w:hAnsi="Times New Roman" w:cs="Times New Roman"/>
          <w:sz w:val="28"/>
          <w:szCs w:val="28"/>
        </w:rPr>
        <w:t>т.ч</w:t>
      </w:r>
      <w:proofErr w:type="spellEnd"/>
      <w:r w:rsidRPr="00FC0E27">
        <w:rPr>
          <w:rFonts w:ascii="Times New Roman" w:eastAsia="Calibri" w:hAnsi="Times New Roman" w:cs="Times New Roman"/>
          <w:sz w:val="28"/>
          <w:szCs w:val="28"/>
        </w:rPr>
        <w:t xml:space="preserve">. вакцинация против инфекции </w:t>
      </w:r>
      <w:r w:rsidRPr="00FC0E27">
        <w:rPr>
          <w:rFonts w:ascii="Times New Roman" w:eastAsia="Calibri" w:hAnsi="Times New Roman" w:cs="Times New Roman"/>
          <w:sz w:val="28"/>
          <w:szCs w:val="28"/>
          <w:lang w:val="en-US"/>
        </w:rPr>
        <w:t>COVID</w:t>
      </w:r>
      <w:r w:rsidRPr="00FC0E27">
        <w:rPr>
          <w:rFonts w:ascii="Times New Roman" w:eastAsia="Calibri" w:hAnsi="Times New Roman" w:cs="Times New Roman"/>
          <w:sz w:val="28"/>
          <w:szCs w:val="28"/>
        </w:rPr>
        <w:t xml:space="preserve">-19 и гриппа) освещались в рамках проведения единых дней информирования, в </w:t>
      </w:r>
      <w:proofErr w:type="spellStart"/>
      <w:r w:rsidRPr="00FC0E27">
        <w:rPr>
          <w:rFonts w:ascii="Times New Roman" w:eastAsia="Calibri" w:hAnsi="Times New Roman" w:cs="Times New Roman"/>
          <w:sz w:val="28"/>
          <w:szCs w:val="28"/>
        </w:rPr>
        <w:t>т.ч</w:t>
      </w:r>
      <w:proofErr w:type="spellEnd"/>
      <w:r w:rsidRPr="00FC0E27">
        <w:rPr>
          <w:rFonts w:ascii="Times New Roman" w:eastAsia="Calibri" w:hAnsi="Times New Roman" w:cs="Times New Roman"/>
          <w:sz w:val="28"/>
          <w:szCs w:val="28"/>
        </w:rPr>
        <w:t>. по темам</w:t>
      </w:r>
      <w:r w:rsidRPr="00FC0E27">
        <w:rPr>
          <w:rFonts w:ascii="Times New Roman" w:eastAsia="Calibri" w:hAnsi="Times New Roman" w:cs="Times New Roman"/>
          <w:color w:val="FF0000"/>
          <w:sz w:val="28"/>
          <w:szCs w:val="28"/>
        </w:rPr>
        <w:t xml:space="preserve"> </w:t>
      </w:r>
      <w:r w:rsidRPr="00FC0E27">
        <w:rPr>
          <w:rFonts w:ascii="Times New Roman" w:eastAsia="Calibri" w:hAnsi="Times New Roman" w:cs="Times New Roman"/>
          <w:sz w:val="28"/>
          <w:szCs w:val="28"/>
        </w:rPr>
        <w:t>«</w:t>
      </w:r>
      <w:r w:rsidR="00511750">
        <w:rPr>
          <w:rFonts w:ascii="Times New Roman" w:hAnsi="Times New Roman" w:cs="Times New Roman"/>
          <w:sz w:val="28"/>
          <w:szCs w:val="28"/>
        </w:rPr>
        <w:t>Профилактика гриппа и острых респираторных инфекций</w:t>
      </w:r>
      <w:r w:rsidRPr="00FC0E27">
        <w:rPr>
          <w:rFonts w:ascii="Times New Roman" w:hAnsi="Times New Roman" w:cs="Times New Roman"/>
          <w:sz w:val="28"/>
          <w:szCs w:val="28"/>
        </w:rPr>
        <w:t>»,</w:t>
      </w:r>
      <w:r w:rsidRPr="00FC0E27">
        <w:rPr>
          <w:rFonts w:ascii="Times New Roman" w:eastAsia="Calibri" w:hAnsi="Times New Roman" w:cs="Times New Roman"/>
          <w:sz w:val="28"/>
          <w:szCs w:val="28"/>
        </w:rPr>
        <w:t xml:space="preserve"> </w:t>
      </w:r>
      <w:r w:rsidRPr="00FC0E27">
        <w:rPr>
          <w:rFonts w:ascii="Times New Roman" w:hAnsi="Times New Roman" w:cs="Times New Roman"/>
          <w:sz w:val="28"/>
          <w:szCs w:val="28"/>
        </w:rPr>
        <w:t>«</w:t>
      </w:r>
      <w:proofErr w:type="spellStart"/>
      <w:r w:rsidRPr="00FC0E27">
        <w:rPr>
          <w:rFonts w:ascii="Times New Roman" w:hAnsi="Times New Roman" w:cs="Times New Roman"/>
          <w:sz w:val="28"/>
          <w:szCs w:val="28"/>
        </w:rPr>
        <w:t>Наркопотребление</w:t>
      </w:r>
      <w:proofErr w:type="spellEnd"/>
      <w:r w:rsidRPr="00FC0E27">
        <w:rPr>
          <w:rFonts w:ascii="Times New Roman" w:hAnsi="Times New Roman" w:cs="Times New Roman"/>
          <w:sz w:val="28"/>
          <w:szCs w:val="28"/>
        </w:rPr>
        <w:t xml:space="preserve"> как общемировая угроза. Профилактика наркомании в Республике Беларусь. Использование </w:t>
      </w:r>
      <w:proofErr w:type="gramStart"/>
      <w:r w:rsidRPr="00FC0E27">
        <w:rPr>
          <w:rFonts w:ascii="Times New Roman" w:hAnsi="Times New Roman" w:cs="Times New Roman"/>
          <w:sz w:val="28"/>
          <w:szCs w:val="28"/>
        </w:rPr>
        <w:t>экспресс-тестов</w:t>
      </w:r>
      <w:proofErr w:type="gramEnd"/>
      <w:r w:rsidRPr="00FC0E27">
        <w:rPr>
          <w:rFonts w:ascii="Times New Roman" w:hAnsi="Times New Roman" w:cs="Times New Roman"/>
          <w:sz w:val="28"/>
          <w:szCs w:val="28"/>
        </w:rPr>
        <w:t xml:space="preserve"> для выявления </w:t>
      </w:r>
      <w:proofErr w:type="spellStart"/>
      <w:r w:rsidRPr="00FC0E27">
        <w:rPr>
          <w:rFonts w:ascii="Times New Roman" w:hAnsi="Times New Roman" w:cs="Times New Roman"/>
          <w:sz w:val="28"/>
          <w:szCs w:val="28"/>
        </w:rPr>
        <w:t>психоактивных</w:t>
      </w:r>
      <w:proofErr w:type="spellEnd"/>
      <w:r w:rsidRPr="00FC0E27">
        <w:rPr>
          <w:rFonts w:ascii="Times New Roman" w:hAnsi="Times New Roman" w:cs="Times New Roman"/>
          <w:sz w:val="28"/>
          <w:szCs w:val="28"/>
        </w:rPr>
        <w:t xml:space="preserve"> веществ»,</w:t>
      </w:r>
      <w:r w:rsidRPr="00FC0E27">
        <w:rPr>
          <w:rFonts w:ascii="Times New Roman" w:eastAsia="Calibri" w:hAnsi="Times New Roman" w:cs="Times New Roman"/>
          <w:sz w:val="28"/>
          <w:szCs w:val="28"/>
        </w:rPr>
        <w:t xml:space="preserve"> «Производственный травматизм и охрана труда</w:t>
      </w:r>
      <w:r w:rsidRPr="00FC0E27">
        <w:rPr>
          <w:rFonts w:ascii="Times New Roman" w:hAnsi="Times New Roman" w:cs="Times New Roman"/>
          <w:sz w:val="28"/>
          <w:szCs w:val="28"/>
        </w:rPr>
        <w:t>», «Безопасность на воде – безопасное лето!» и др.</w:t>
      </w:r>
    </w:p>
    <w:p w:rsidR="00FC0E27" w:rsidRPr="00511750" w:rsidRDefault="00FC0E27" w:rsidP="00511750">
      <w:pPr>
        <w:pStyle w:val="a5"/>
        <w:jc w:val="both"/>
        <w:rPr>
          <w:rFonts w:ascii="Times New Roman" w:eastAsia="Times New Roman" w:hAnsi="Times New Roman" w:cs="Times New Roman"/>
          <w:sz w:val="28"/>
          <w:szCs w:val="28"/>
        </w:rPr>
      </w:pPr>
      <w:r w:rsidRPr="00FC0E27">
        <w:rPr>
          <w:rFonts w:ascii="Times New Roman" w:hAnsi="Times New Roman" w:cs="Times New Roman"/>
          <w:color w:val="FF0000"/>
          <w:sz w:val="28"/>
          <w:szCs w:val="28"/>
        </w:rPr>
        <w:tab/>
      </w:r>
      <w:r w:rsidRPr="00FC0E27">
        <w:rPr>
          <w:rFonts w:ascii="Times New Roman" w:hAnsi="Times New Roman" w:cs="Times New Roman"/>
          <w:sz w:val="28"/>
          <w:szCs w:val="28"/>
        </w:rPr>
        <w:t xml:space="preserve">С целью реализации мероприятий, направленных на пропаганду (популяризацию) здорового образа жизни, профилактику пьянства и алкоголизма, борьбу с ними  определены дни проведения акции "День трезвости": 30 мая 2022 г. (день проведения школьных линеек "Последний звонок"), 10 июня 2022 г. (день проведения выпускных вечеров), 1 сентября 2022 г. (День знаний). В эти дни на территории </w:t>
      </w:r>
      <w:proofErr w:type="spellStart"/>
      <w:r w:rsidR="00511750">
        <w:rPr>
          <w:rFonts w:ascii="Times New Roman" w:hAnsi="Times New Roman" w:cs="Times New Roman"/>
          <w:sz w:val="28"/>
          <w:szCs w:val="28"/>
        </w:rPr>
        <w:t>Островецкого</w:t>
      </w:r>
      <w:r w:rsidRPr="00FC0E27">
        <w:rPr>
          <w:rFonts w:ascii="Times New Roman" w:hAnsi="Times New Roman" w:cs="Times New Roman"/>
          <w:sz w:val="28"/>
          <w:szCs w:val="28"/>
        </w:rPr>
        <w:t>о</w:t>
      </w:r>
      <w:proofErr w:type="spellEnd"/>
      <w:r w:rsidRPr="00FC0E27">
        <w:rPr>
          <w:rFonts w:ascii="Times New Roman" w:hAnsi="Times New Roman" w:cs="Times New Roman"/>
          <w:sz w:val="28"/>
          <w:szCs w:val="28"/>
        </w:rPr>
        <w:t xml:space="preserve"> района ограничена продажа алкогольных напитков, за исключением розничной торговли в торговых объектах общественного питания в розлив, в указанные дни в период времени с 00.00 по 24.00.  </w:t>
      </w:r>
    </w:p>
    <w:p w:rsidR="00FC0E27" w:rsidRPr="00FC0E27" w:rsidRDefault="00FC0E27" w:rsidP="00FC0E27">
      <w:pPr>
        <w:pStyle w:val="a5"/>
        <w:jc w:val="both"/>
        <w:rPr>
          <w:rFonts w:ascii="Times New Roman" w:hAnsi="Times New Roman" w:cs="Times New Roman"/>
          <w:sz w:val="28"/>
          <w:szCs w:val="28"/>
        </w:rPr>
      </w:pPr>
      <w:r w:rsidRPr="00FC0E27">
        <w:rPr>
          <w:rFonts w:ascii="Times New Roman" w:hAnsi="Times New Roman" w:cs="Times New Roman"/>
          <w:sz w:val="28"/>
          <w:szCs w:val="28"/>
        </w:rPr>
        <w:tab/>
        <w:t xml:space="preserve">Большое внимание уделено профилактической работе среди учащихся в учреждениях образования и культуры.  </w:t>
      </w:r>
    </w:p>
    <w:p w:rsidR="00FC0E27" w:rsidRPr="00FC0E27" w:rsidRDefault="00511750" w:rsidP="00FC0E27">
      <w:pPr>
        <w:jc w:val="both"/>
        <w:rPr>
          <w:sz w:val="28"/>
          <w:szCs w:val="28"/>
        </w:rPr>
      </w:pPr>
      <w:r>
        <w:rPr>
          <w:sz w:val="28"/>
          <w:szCs w:val="28"/>
          <w:lang w:val="be-BY"/>
        </w:rPr>
        <w:tab/>
        <w:t>В  библиотеках района проведен Д</w:t>
      </w:r>
      <w:proofErr w:type="spellStart"/>
      <w:r w:rsidR="00FC0E27" w:rsidRPr="00FC0E27">
        <w:rPr>
          <w:sz w:val="28"/>
          <w:szCs w:val="28"/>
        </w:rPr>
        <w:t>ень</w:t>
      </w:r>
      <w:proofErr w:type="spellEnd"/>
      <w:r w:rsidR="00FC0E27" w:rsidRPr="00FC0E27">
        <w:rPr>
          <w:sz w:val="28"/>
          <w:szCs w:val="28"/>
        </w:rPr>
        <w:t xml:space="preserve"> профилактики наркомании «Сделай выбор. Сбереги себя для жизни», ярмарка полезной информации «Золотые правила здорового образа жизни», цикл профилактических уроков «Долой из жизни, никотин!», информационная акция «Я не хочу терять своих близких» (СПИД).</w:t>
      </w:r>
    </w:p>
    <w:p w:rsidR="00FC0E27" w:rsidRPr="00FC0E27" w:rsidRDefault="00FC0E27" w:rsidP="00FC0E27">
      <w:pPr>
        <w:jc w:val="both"/>
        <w:rPr>
          <w:sz w:val="28"/>
          <w:szCs w:val="28"/>
        </w:rPr>
      </w:pPr>
      <w:r w:rsidRPr="00FC0E27">
        <w:rPr>
          <w:sz w:val="28"/>
          <w:szCs w:val="28"/>
        </w:rPr>
        <w:lastRenderedPageBreak/>
        <w:tab/>
        <w:t xml:space="preserve">В клубных учреждениях района проведен кинолекторий «Глоток беды», тренинг «Умей сказать нет», час общения «Курить не модно, дыши свободно», круглый стол «Электронные сигареты и </w:t>
      </w:r>
      <w:proofErr w:type="spellStart"/>
      <w:r w:rsidRPr="00FC0E27">
        <w:rPr>
          <w:sz w:val="28"/>
          <w:szCs w:val="28"/>
        </w:rPr>
        <w:t>вейпы</w:t>
      </w:r>
      <w:proofErr w:type="spellEnd"/>
      <w:r w:rsidRPr="00FC0E27">
        <w:rPr>
          <w:sz w:val="28"/>
          <w:szCs w:val="28"/>
        </w:rPr>
        <w:t>»,  вечер отдыха «В объективе  семья», культурно-развлекательная программа «Отдыхаем всей семьёй» и др.</w:t>
      </w:r>
    </w:p>
    <w:p w:rsidR="00FC0E27" w:rsidRPr="00FC0E27" w:rsidRDefault="00FC0E27" w:rsidP="00FC0E27">
      <w:pPr>
        <w:pStyle w:val="a5"/>
        <w:jc w:val="both"/>
        <w:rPr>
          <w:rFonts w:ascii="Times New Roman" w:hAnsi="Times New Roman" w:cs="Times New Roman"/>
          <w:sz w:val="28"/>
          <w:szCs w:val="28"/>
        </w:rPr>
      </w:pPr>
      <w:r w:rsidRPr="00FC0E27">
        <w:rPr>
          <w:rFonts w:ascii="Times New Roman" w:eastAsia="Calibri" w:hAnsi="Times New Roman" w:cs="Times New Roman"/>
          <w:noProof/>
          <w:sz w:val="28"/>
          <w:szCs w:val="28"/>
        </w:rPr>
        <w:tab/>
      </w:r>
      <w:r w:rsidR="00511750">
        <w:rPr>
          <w:rFonts w:ascii="Times New Roman" w:hAnsi="Times New Roman" w:cs="Times New Roman"/>
          <w:sz w:val="28"/>
          <w:szCs w:val="28"/>
        </w:rPr>
        <w:t>В многофункциональном центре творчества детей и молодежи</w:t>
      </w:r>
      <w:r w:rsidRPr="00FC0E27">
        <w:rPr>
          <w:rFonts w:ascii="Times New Roman" w:hAnsi="Times New Roman" w:cs="Times New Roman"/>
          <w:sz w:val="28"/>
          <w:szCs w:val="28"/>
        </w:rPr>
        <w:t xml:space="preserve"> проведена диалоговая площадка « Семья и  государство», направленная на повышение статуса  и  престижа  семьи  в  обществе.</w:t>
      </w:r>
      <w:r w:rsidRPr="00FC0E27">
        <w:rPr>
          <w:rFonts w:ascii="Times New Roman" w:hAnsi="Times New Roman" w:cs="Times New Roman"/>
          <w:color w:val="FF0000"/>
          <w:sz w:val="28"/>
          <w:szCs w:val="28"/>
        </w:rPr>
        <w:t xml:space="preserve"> </w:t>
      </w:r>
      <w:r w:rsidRPr="00FC0E27">
        <w:rPr>
          <w:rFonts w:ascii="Times New Roman" w:hAnsi="Times New Roman" w:cs="Times New Roman"/>
          <w:sz w:val="28"/>
          <w:szCs w:val="28"/>
        </w:rPr>
        <w:t>Проведены мероприятия: урок духовно-нравственного воспитания «Здоровая семья – залог счастливого будущего», спортивно-игровая программа «Отцы и дети», тематическая семейная программа «Веселые традиции нашей семьи», семейный день здоровья «За здоровьем всей семьей!» и др.</w:t>
      </w:r>
      <w:r w:rsidRPr="00FC0E27">
        <w:rPr>
          <w:rFonts w:ascii="Times New Roman" w:hAnsi="Times New Roman" w:cs="Times New Roman"/>
          <w:sz w:val="28"/>
          <w:szCs w:val="28"/>
        </w:rPr>
        <w:tab/>
      </w:r>
    </w:p>
    <w:p w:rsidR="00FC0E27" w:rsidRPr="00FC0E27" w:rsidRDefault="00FC0E27" w:rsidP="00FC0E27">
      <w:pPr>
        <w:pStyle w:val="a5"/>
        <w:jc w:val="both"/>
        <w:rPr>
          <w:rFonts w:ascii="Times New Roman" w:eastAsia="Calibri" w:hAnsi="Times New Roman" w:cs="Times New Roman"/>
          <w:bCs/>
          <w:color w:val="FF0000"/>
          <w:sz w:val="28"/>
          <w:szCs w:val="28"/>
        </w:rPr>
      </w:pPr>
      <w:r w:rsidRPr="00FC0E27">
        <w:rPr>
          <w:rFonts w:ascii="Times New Roman" w:hAnsi="Times New Roman" w:cs="Times New Roman"/>
          <w:sz w:val="28"/>
          <w:szCs w:val="28"/>
        </w:rPr>
        <w:tab/>
      </w:r>
      <w:r w:rsidRPr="00FC0E27">
        <w:rPr>
          <w:rFonts w:ascii="Times New Roman" w:eastAsia="Calibri" w:hAnsi="Times New Roman" w:cs="Times New Roman"/>
          <w:noProof/>
          <w:sz w:val="28"/>
          <w:szCs w:val="28"/>
        </w:rPr>
        <w:t xml:space="preserve">В рамках </w:t>
      </w:r>
      <w:r w:rsidRPr="00FC0E27">
        <w:rPr>
          <w:rFonts w:ascii="Times New Roman" w:eastAsia="Calibri" w:hAnsi="Times New Roman" w:cs="Times New Roman"/>
          <w:sz w:val="28"/>
          <w:szCs w:val="28"/>
        </w:rPr>
        <w:t xml:space="preserve">мероприятий по профилактике ВИЧ-инфекции </w:t>
      </w:r>
      <w:r w:rsidRPr="00FC0E27">
        <w:rPr>
          <w:rFonts w:ascii="Times New Roman" w:hAnsi="Times New Roman" w:cs="Times New Roman"/>
          <w:sz w:val="28"/>
          <w:szCs w:val="28"/>
        </w:rPr>
        <w:t>в</w:t>
      </w:r>
      <w:r w:rsidRPr="00FC0E27">
        <w:rPr>
          <w:rFonts w:ascii="Times New Roman" w:eastAsia="Calibri" w:hAnsi="Times New Roman" w:cs="Times New Roman"/>
          <w:noProof/>
          <w:sz w:val="28"/>
          <w:szCs w:val="28"/>
        </w:rPr>
        <w:t xml:space="preserve"> </w:t>
      </w:r>
      <w:r w:rsidRPr="00FC0E27">
        <w:rPr>
          <w:rFonts w:ascii="Times New Roman" w:eastAsia="Calibri" w:hAnsi="Times New Roman" w:cs="Times New Roman"/>
          <w:sz w:val="28"/>
          <w:szCs w:val="28"/>
        </w:rPr>
        <w:t>учреждениях образования района проведены классные и информационные часы «В будущее – без СПИДа», «СПИД – четыре буквы – миллион жизней!», «ВИЧ/СПИД на перекрестке дорог», вечеров вопросов и ответов с участием медицинских работников «Касается каждого», «Знать, чтобы жить!», интерактивные занятия с участием педагогов-психологов.</w:t>
      </w:r>
    </w:p>
    <w:p w:rsidR="00FC0E27" w:rsidRPr="00FC0E27" w:rsidRDefault="00FC0E27" w:rsidP="00FC0E27">
      <w:pPr>
        <w:pStyle w:val="a5"/>
        <w:jc w:val="both"/>
        <w:rPr>
          <w:rFonts w:ascii="Times New Roman" w:eastAsia="Times New Roman" w:hAnsi="Times New Roman" w:cs="Times New Roman"/>
          <w:color w:val="FF0000"/>
          <w:sz w:val="28"/>
          <w:szCs w:val="28"/>
        </w:rPr>
      </w:pPr>
      <w:r w:rsidRPr="00FC0E27">
        <w:rPr>
          <w:rFonts w:ascii="Times New Roman" w:hAnsi="Times New Roman" w:cs="Times New Roman"/>
          <w:sz w:val="28"/>
          <w:szCs w:val="28"/>
        </w:rPr>
        <w:tab/>
        <w:t xml:space="preserve">Важная роль в сохранении и укреплении здоровья детей принадлежит, конечно, родителям и другим близким родственникам. В учреждениях общего среднего образования   2022 году  были организованы и проведены родительские собрания по вопросам общественной и личной профилактики ВИЧ-инфекции, предупреждения употребления </w:t>
      </w:r>
      <w:proofErr w:type="spellStart"/>
      <w:r w:rsidRPr="00FC0E27">
        <w:rPr>
          <w:rFonts w:ascii="Times New Roman" w:hAnsi="Times New Roman" w:cs="Times New Roman"/>
          <w:sz w:val="28"/>
          <w:szCs w:val="28"/>
        </w:rPr>
        <w:t>психоактивных</w:t>
      </w:r>
      <w:proofErr w:type="spellEnd"/>
      <w:r w:rsidRPr="00FC0E27">
        <w:rPr>
          <w:rFonts w:ascii="Times New Roman" w:hAnsi="Times New Roman" w:cs="Times New Roman"/>
          <w:sz w:val="28"/>
          <w:szCs w:val="28"/>
        </w:rPr>
        <w:t xml:space="preserve"> веществ  подростками.</w:t>
      </w:r>
    </w:p>
    <w:p w:rsidR="00FC0E27" w:rsidRPr="00FC0E27" w:rsidRDefault="00FC0E27" w:rsidP="00FC0E27">
      <w:pPr>
        <w:pStyle w:val="a5"/>
        <w:jc w:val="both"/>
        <w:rPr>
          <w:rFonts w:ascii="Times New Roman" w:eastAsia="Calibri" w:hAnsi="Times New Roman" w:cs="Times New Roman"/>
          <w:sz w:val="28"/>
          <w:szCs w:val="28"/>
        </w:rPr>
      </w:pPr>
      <w:r w:rsidRPr="00FC0E27">
        <w:rPr>
          <w:rFonts w:ascii="Times New Roman" w:hAnsi="Times New Roman" w:cs="Times New Roman"/>
          <w:sz w:val="28"/>
          <w:szCs w:val="28"/>
        </w:rPr>
        <w:tab/>
      </w:r>
      <w:r w:rsidRPr="00FC0E27">
        <w:rPr>
          <w:rFonts w:ascii="Times New Roman" w:eastAsia="Calibri" w:hAnsi="Times New Roman" w:cs="Times New Roman"/>
          <w:bCs/>
          <w:sz w:val="28"/>
          <w:szCs w:val="28"/>
        </w:rPr>
        <w:t xml:space="preserve">Большое внимание в учреждениях общего среднего образования уделялось проведению физкультурно-оздоровительных и спортивно-массовых мероприятий, в том числе и в рамках шестого школьного дня «Быть здоровым – это </w:t>
      </w:r>
      <w:proofErr w:type="gramStart"/>
      <w:r w:rsidRPr="00FC0E27">
        <w:rPr>
          <w:rFonts w:ascii="Times New Roman" w:eastAsia="Calibri" w:hAnsi="Times New Roman" w:cs="Times New Roman"/>
          <w:bCs/>
          <w:sz w:val="28"/>
          <w:szCs w:val="28"/>
        </w:rPr>
        <w:t>здорово</w:t>
      </w:r>
      <w:proofErr w:type="gramEnd"/>
      <w:r w:rsidRPr="00FC0E27">
        <w:rPr>
          <w:rFonts w:ascii="Times New Roman" w:eastAsia="Calibri" w:hAnsi="Times New Roman" w:cs="Times New Roman"/>
          <w:bCs/>
          <w:sz w:val="28"/>
          <w:szCs w:val="28"/>
        </w:rPr>
        <w:t xml:space="preserve">!», «Я выбираю ЗОЖ!», </w:t>
      </w:r>
      <w:r w:rsidRPr="00FC0E27">
        <w:rPr>
          <w:rFonts w:ascii="Times New Roman" w:eastAsia="Calibri" w:hAnsi="Times New Roman" w:cs="Times New Roman"/>
          <w:sz w:val="28"/>
          <w:szCs w:val="28"/>
        </w:rPr>
        <w:t xml:space="preserve"> «Спортсмены против СПИДа!». Всего в данных мероприятиях приняло участие 1</w:t>
      </w:r>
      <w:r w:rsidR="00EA5A5A">
        <w:rPr>
          <w:rFonts w:ascii="Times New Roman" w:eastAsia="Calibri" w:hAnsi="Times New Roman" w:cs="Times New Roman"/>
          <w:sz w:val="28"/>
          <w:szCs w:val="28"/>
        </w:rPr>
        <w:t>400</w:t>
      </w:r>
      <w:r w:rsidRPr="00FC0E27">
        <w:rPr>
          <w:rFonts w:ascii="Times New Roman" w:eastAsia="Calibri" w:hAnsi="Times New Roman" w:cs="Times New Roman"/>
          <w:sz w:val="28"/>
          <w:szCs w:val="28"/>
        </w:rPr>
        <w:t xml:space="preserve"> учащийся из 1</w:t>
      </w:r>
      <w:r w:rsidR="00EA5A5A">
        <w:rPr>
          <w:rFonts w:ascii="Times New Roman" w:eastAsia="Calibri" w:hAnsi="Times New Roman" w:cs="Times New Roman"/>
          <w:sz w:val="28"/>
          <w:szCs w:val="28"/>
        </w:rPr>
        <w:t>5</w:t>
      </w:r>
      <w:r w:rsidRPr="00FC0E27">
        <w:rPr>
          <w:rFonts w:ascii="Times New Roman" w:eastAsia="Calibri" w:hAnsi="Times New Roman" w:cs="Times New Roman"/>
          <w:sz w:val="28"/>
          <w:szCs w:val="28"/>
        </w:rPr>
        <w:t xml:space="preserve"> учреждений общего среднего образования.</w:t>
      </w:r>
    </w:p>
    <w:p w:rsidR="00FC0E27" w:rsidRDefault="00FC0E27" w:rsidP="00FC0E27">
      <w:pPr>
        <w:pStyle w:val="a3"/>
        <w:tabs>
          <w:tab w:val="left" w:pos="284"/>
        </w:tabs>
        <w:spacing w:before="0" w:beforeAutospacing="0" w:after="0" w:afterAutospacing="0"/>
        <w:ind w:firstLine="424"/>
        <w:jc w:val="both"/>
        <w:rPr>
          <w:sz w:val="28"/>
          <w:szCs w:val="28"/>
        </w:rPr>
      </w:pPr>
      <w:r w:rsidRPr="00FC0E27">
        <w:rPr>
          <w:sz w:val="28"/>
          <w:szCs w:val="28"/>
        </w:rPr>
        <w:tab/>
        <w:t>Приоритетным направлен</w:t>
      </w:r>
      <w:r w:rsidR="00EA5A5A">
        <w:rPr>
          <w:sz w:val="28"/>
          <w:szCs w:val="28"/>
        </w:rPr>
        <w:t>ием в реализации проекта «Островец – здоровый город</w:t>
      </w:r>
      <w:r w:rsidRPr="00FC0E27">
        <w:rPr>
          <w:sz w:val="28"/>
          <w:szCs w:val="28"/>
        </w:rPr>
        <w:t>» является повышение двигательной активности населения – это круглогодичная спартакиада, физкультурно-спортивные праздники, международные турниры.</w:t>
      </w:r>
    </w:p>
    <w:p w:rsidR="00EA5A5A" w:rsidRPr="00EA5A5A" w:rsidRDefault="00EA5A5A" w:rsidP="00EA5A5A">
      <w:pPr>
        <w:pStyle w:val="a5"/>
        <w:tabs>
          <w:tab w:val="left" w:pos="284"/>
          <w:tab w:val="left" w:pos="1560"/>
        </w:tabs>
        <w:ind w:firstLine="709"/>
        <w:jc w:val="both"/>
        <w:rPr>
          <w:rFonts w:ascii="Times New Roman" w:hAnsi="Times New Roman" w:cs="Times New Roman"/>
          <w:iCs/>
          <w:sz w:val="28"/>
          <w:szCs w:val="28"/>
        </w:rPr>
      </w:pPr>
      <w:r w:rsidRPr="00EA5A5A">
        <w:rPr>
          <w:rFonts w:ascii="Times New Roman" w:hAnsi="Times New Roman" w:cs="Times New Roman"/>
          <w:sz w:val="28"/>
          <w:szCs w:val="28"/>
        </w:rPr>
        <w:t>Островец – динамично развивающийся город. За период 2015-2021 годов численность населения увеличилась на 61,7 % и на начало 2022 года составила 14 641 человек (на 01.01.2015 – 9367 человек).</w:t>
      </w:r>
    </w:p>
    <w:p w:rsidR="00EA5A5A" w:rsidRPr="00EA5A5A" w:rsidRDefault="00EA5A5A" w:rsidP="00EA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EA5A5A">
        <w:rPr>
          <w:sz w:val="28"/>
          <w:szCs w:val="28"/>
        </w:rPr>
        <w:t xml:space="preserve">В рамках реализации проекта в городе появились дворовые уличные спортивные сооружения, велодорожки, для занятий физической культурой и спортом детей и взрослых используются стадионы, уличные тренажеры и спортивные залы учреждений образования, в лесопарковой зоне оборудован веревочный городок с канатной дорогой. В микрорайоне №2 оборудована открытая дворовая площадка с установленными теннисными столами (4), волейбольным полем, велодорожками. В городе функционируют физкультурно-оздоровительный комплекс с бассейном, баней, сауной, </w:t>
      </w:r>
      <w:r w:rsidRPr="00EA5A5A">
        <w:rPr>
          <w:sz w:val="28"/>
          <w:szCs w:val="28"/>
        </w:rPr>
        <w:lastRenderedPageBreak/>
        <w:t xml:space="preserve">тренажерными залами и многофункциональный спортивный комплекс с бассейном, стадионом, тренажерными и гимнастическими залами. С открытием данных объектов  </w:t>
      </w:r>
      <w:r w:rsidRPr="00EA5A5A">
        <w:rPr>
          <w:bCs/>
          <w:sz w:val="28"/>
          <w:szCs w:val="28"/>
        </w:rPr>
        <w:t xml:space="preserve">увеличилась физическая активность респондентов: взрослых, занимающихся активными видами спорта – на 16,3 % (и составила 23,7 %); школьников, посещающих спортивные секции – на 19,1 % (и составила 57,4 %). </w:t>
      </w:r>
    </w:p>
    <w:p w:rsidR="00EA5A5A" w:rsidRPr="00EA5A5A" w:rsidRDefault="00EA5A5A" w:rsidP="00EA5A5A">
      <w:pPr>
        <w:ind w:firstLine="709"/>
        <w:jc w:val="both"/>
        <w:rPr>
          <w:sz w:val="28"/>
          <w:szCs w:val="28"/>
          <w:shd w:val="clear" w:color="auto" w:fill="FFFFFF"/>
        </w:rPr>
      </w:pPr>
      <w:r w:rsidRPr="00EA5A5A">
        <w:rPr>
          <w:sz w:val="28"/>
          <w:szCs w:val="28"/>
        </w:rPr>
        <w:t>С развитием городского транспорта</w:t>
      </w:r>
      <w:r w:rsidRPr="00EA5A5A">
        <w:rPr>
          <w:sz w:val="28"/>
          <w:szCs w:val="28"/>
          <w:shd w:val="clear" w:color="auto" w:fill="FFFFFF"/>
        </w:rPr>
        <w:t xml:space="preserve"> в районном центре появляются новые арт-объекты – так называемые остановки безопасности, призванные напоминать учащимся и жителям города основы безопасности жизнедеятельности. </w:t>
      </w:r>
    </w:p>
    <w:p w:rsidR="00EA5A5A" w:rsidRPr="00EA5A5A" w:rsidRDefault="00EA5A5A" w:rsidP="00EA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A5A5A">
        <w:rPr>
          <w:sz w:val="28"/>
          <w:szCs w:val="28"/>
        </w:rPr>
        <w:t>В Островце создан первый районный добровольный отряд быстрого реагирования на чрезвычайные ситуации «</w:t>
      </w:r>
      <w:proofErr w:type="spellStart"/>
      <w:r w:rsidRPr="00EA5A5A">
        <w:rPr>
          <w:sz w:val="28"/>
          <w:szCs w:val="28"/>
        </w:rPr>
        <w:t>Чырвоныя</w:t>
      </w:r>
      <w:proofErr w:type="spellEnd"/>
      <w:r w:rsidRPr="00EA5A5A">
        <w:rPr>
          <w:sz w:val="28"/>
          <w:szCs w:val="28"/>
        </w:rPr>
        <w:t xml:space="preserve"> </w:t>
      </w:r>
      <w:proofErr w:type="spellStart"/>
      <w:r w:rsidRPr="00EA5A5A">
        <w:rPr>
          <w:sz w:val="28"/>
          <w:szCs w:val="28"/>
        </w:rPr>
        <w:t>крылы</w:t>
      </w:r>
      <w:proofErr w:type="spellEnd"/>
      <w:r w:rsidRPr="00EA5A5A">
        <w:rPr>
          <w:sz w:val="28"/>
          <w:szCs w:val="28"/>
        </w:rPr>
        <w:t xml:space="preserve">», основным направлением деятельности которого является добровольная и скорая помощь в самых сложных ситуациях. </w:t>
      </w:r>
      <w:r w:rsidRPr="00EA5A5A">
        <w:rPr>
          <w:bCs/>
          <w:sz w:val="28"/>
          <w:szCs w:val="28"/>
        </w:rPr>
        <w:t xml:space="preserve">На базе спортивной школы города функционирует спортивный </w:t>
      </w:r>
      <w:r w:rsidRPr="00EA5A5A">
        <w:rPr>
          <w:sz w:val="28"/>
          <w:szCs w:val="28"/>
        </w:rPr>
        <w:t xml:space="preserve">клуб «Муравейка» для занятий боксом как юных и взрослых воспитанников, так и людей, которые никогда ранее не выходили на ринг. </w:t>
      </w:r>
    </w:p>
    <w:p w:rsidR="00EA5A5A" w:rsidRPr="00EA5A5A" w:rsidRDefault="00EA5A5A" w:rsidP="00EA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shd w:val="clear" w:color="auto" w:fill="FFFFFF"/>
        </w:rPr>
      </w:pPr>
      <w:r w:rsidRPr="00EA5A5A">
        <w:rPr>
          <w:sz w:val="28"/>
          <w:szCs w:val="28"/>
        </w:rPr>
        <w:t xml:space="preserve">Целью </w:t>
      </w:r>
      <w:hyperlink r:id="rId5" w:history="1">
        <w:r w:rsidRPr="00EA5A5A">
          <w:rPr>
            <w:rStyle w:val="a9"/>
            <w:bCs/>
            <w:color w:val="auto"/>
            <w:sz w:val="28"/>
            <w:szCs w:val="28"/>
            <w:u w:val="none"/>
          </w:rPr>
          <w:t>любительского клуба бега</w:t>
        </w:r>
      </w:hyperlink>
      <w:r w:rsidRPr="00EA5A5A">
        <w:rPr>
          <w:bCs/>
          <w:sz w:val="28"/>
          <w:szCs w:val="28"/>
        </w:rPr>
        <w:t> </w:t>
      </w:r>
      <w:r w:rsidRPr="00EA5A5A">
        <w:rPr>
          <w:bCs/>
          <w:sz w:val="28"/>
          <w:szCs w:val="28"/>
          <w:shd w:val="clear" w:color="auto" w:fill="FFFFFF"/>
        </w:rPr>
        <w:t>«</w:t>
      </w:r>
      <w:proofErr w:type="spellStart"/>
      <w:r w:rsidRPr="00EA5A5A">
        <w:rPr>
          <w:bCs/>
          <w:sz w:val="28"/>
          <w:szCs w:val="28"/>
          <w:shd w:val="clear" w:color="auto" w:fill="FFFFFF"/>
        </w:rPr>
        <w:t>Бусёнок</w:t>
      </w:r>
      <w:proofErr w:type="spellEnd"/>
      <w:r w:rsidRPr="00EA5A5A">
        <w:rPr>
          <w:bCs/>
          <w:sz w:val="28"/>
          <w:szCs w:val="28"/>
          <w:shd w:val="clear" w:color="auto" w:fill="FFFFFF"/>
        </w:rPr>
        <w:t xml:space="preserve">» является </w:t>
      </w:r>
      <w:r w:rsidRPr="00EA5A5A">
        <w:rPr>
          <w:sz w:val="28"/>
          <w:szCs w:val="28"/>
          <w:shd w:val="clear" w:color="auto" w:fill="FFFFFF"/>
        </w:rPr>
        <w:t>объединение любителей бега, участие в соревнованиях, обмен интересной информацией.</w:t>
      </w:r>
      <w:r w:rsidRPr="00EA5A5A">
        <w:rPr>
          <w:sz w:val="28"/>
          <w:szCs w:val="28"/>
        </w:rPr>
        <w:t> </w:t>
      </w:r>
      <w:r w:rsidRPr="00EA5A5A">
        <w:rPr>
          <w:sz w:val="28"/>
          <w:szCs w:val="28"/>
          <w:shd w:val="clear" w:color="auto" w:fill="FFFFFF"/>
        </w:rPr>
        <w:t>Здесь нет ограничений по возрасту, половому признаку или месту работы, главное – любить спорт. Сейчас клуб бега насчитывает около 30 человек, имеется координационный совет, название, эмблема, группа «</w:t>
      </w:r>
      <w:proofErr w:type="spellStart"/>
      <w:r w:rsidRPr="00EA5A5A">
        <w:rPr>
          <w:sz w:val="28"/>
          <w:szCs w:val="28"/>
          <w:shd w:val="clear" w:color="auto" w:fill="FFFFFF"/>
        </w:rPr>
        <w:t>ВКонтакте</w:t>
      </w:r>
      <w:proofErr w:type="spellEnd"/>
      <w:r w:rsidRPr="00EA5A5A">
        <w:rPr>
          <w:sz w:val="28"/>
          <w:szCs w:val="28"/>
          <w:shd w:val="clear" w:color="auto" w:fill="FFFFFF"/>
        </w:rPr>
        <w:t xml:space="preserve">» и единая форма.  </w:t>
      </w:r>
    </w:p>
    <w:p w:rsidR="00EA5A5A" w:rsidRPr="00EA5A5A" w:rsidRDefault="00EA5A5A" w:rsidP="00EA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A5A5A">
        <w:rPr>
          <w:iCs/>
          <w:sz w:val="28"/>
          <w:szCs w:val="28"/>
          <w:shd w:val="clear" w:color="auto" w:fill="FFFFFF"/>
        </w:rPr>
        <w:t xml:space="preserve">В </w:t>
      </w:r>
      <w:r w:rsidRPr="00EA5A5A">
        <w:rPr>
          <w:sz w:val="28"/>
          <w:szCs w:val="28"/>
        </w:rPr>
        <w:t xml:space="preserve">клубе любителей бега </w:t>
      </w:r>
      <w:r w:rsidRPr="00EA5A5A">
        <w:rPr>
          <w:iCs/>
          <w:sz w:val="28"/>
          <w:szCs w:val="28"/>
          <w:shd w:val="clear" w:color="auto" w:fill="FFFFFF"/>
        </w:rPr>
        <w:t xml:space="preserve">на базе </w:t>
      </w:r>
      <w:r w:rsidRPr="00EA5A5A">
        <w:rPr>
          <w:sz w:val="28"/>
          <w:szCs w:val="28"/>
        </w:rPr>
        <w:t>Островецкого районного физкультурно-спортивного клуба имеется возможность  на бесплатной основе участвовать в регулярных коллективных пробежках, в соревновательных пробегах, а также посещать тренажерный зал.</w:t>
      </w:r>
    </w:p>
    <w:p w:rsidR="00FC0E27" w:rsidRPr="00FC0E27" w:rsidRDefault="00FC0E27" w:rsidP="00FC0E27">
      <w:pPr>
        <w:pStyle w:val="a5"/>
        <w:jc w:val="both"/>
        <w:rPr>
          <w:rFonts w:ascii="Times New Roman" w:eastAsia="Times New Roman" w:hAnsi="Times New Roman" w:cs="Times New Roman"/>
          <w:color w:val="000000"/>
          <w:sz w:val="28"/>
          <w:szCs w:val="28"/>
        </w:rPr>
      </w:pPr>
      <w:r w:rsidRPr="00FC0E27">
        <w:rPr>
          <w:rFonts w:ascii="Times New Roman" w:hAnsi="Times New Roman" w:cs="Times New Roman"/>
          <w:sz w:val="28"/>
          <w:szCs w:val="28"/>
        </w:rPr>
        <w:t xml:space="preserve">     </w:t>
      </w:r>
      <w:proofErr w:type="gramStart"/>
      <w:r w:rsidR="00EA5A5A">
        <w:rPr>
          <w:rFonts w:ascii="Times New Roman" w:eastAsia="Calibri" w:hAnsi="Times New Roman" w:cs="Times New Roman"/>
          <w:spacing w:val="-4"/>
          <w:sz w:val="28"/>
          <w:szCs w:val="28"/>
        </w:rPr>
        <w:t>С целью</w:t>
      </w:r>
      <w:r w:rsidRPr="00FC0E27">
        <w:rPr>
          <w:rFonts w:ascii="Times New Roman" w:eastAsia="Calibri" w:hAnsi="Times New Roman" w:cs="Times New Roman"/>
          <w:spacing w:val="-4"/>
          <w:sz w:val="28"/>
          <w:szCs w:val="28"/>
        </w:rPr>
        <w:t xml:space="preserve"> реализации мер, направлен</w:t>
      </w:r>
      <w:r w:rsidRPr="00FC0E27">
        <w:rPr>
          <w:rFonts w:ascii="Times New Roman" w:eastAsia="Calibri" w:hAnsi="Times New Roman" w:cs="Times New Roman"/>
          <w:spacing w:val="-4"/>
          <w:sz w:val="28"/>
          <w:szCs w:val="28"/>
        </w:rPr>
        <w:softHyphen/>
        <w:t>ных</w:t>
      </w:r>
      <w:r w:rsidRPr="00FC0E27">
        <w:rPr>
          <w:rFonts w:ascii="Times New Roman" w:eastAsia="Calibri" w:hAnsi="Times New Roman" w:cs="Times New Roman"/>
          <w:sz w:val="28"/>
          <w:szCs w:val="28"/>
        </w:rPr>
        <w:t xml:space="preserve"> на </w:t>
      </w:r>
      <w:r w:rsidRPr="00FC0E27">
        <w:rPr>
          <w:rFonts w:ascii="Times New Roman" w:eastAsia="Calibri" w:hAnsi="Times New Roman" w:cs="Times New Roman"/>
          <w:iCs/>
          <w:sz w:val="28"/>
          <w:szCs w:val="28"/>
        </w:rPr>
        <w:t xml:space="preserve">мотивацию пожилого населения к физически активному образу жизни, занятиям </w:t>
      </w:r>
      <w:r w:rsidRPr="00FC0E27">
        <w:rPr>
          <w:rFonts w:ascii="Times New Roman" w:eastAsia="Calibri" w:hAnsi="Times New Roman" w:cs="Times New Roman"/>
          <w:iCs/>
          <w:spacing w:val="-8"/>
          <w:sz w:val="28"/>
          <w:szCs w:val="28"/>
        </w:rPr>
        <w:t>физической культурой и спортом,</w:t>
      </w:r>
      <w:r w:rsidRPr="00FC0E27">
        <w:rPr>
          <w:rFonts w:ascii="Times New Roman" w:eastAsia="Calibri" w:hAnsi="Times New Roman" w:cs="Times New Roman"/>
          <w:iCs/>
          <w:sz w:val="28"/>
          <w:szCs w:val="28"/>
        </w:rPr>
        <w:t xml:space="preserve"> на</w:t>
      </w:r>
      <w:r w:rsidRPr="00FC0E27">
        <w:rPr>
          <w:rFonts w:ascii="Times New Roman" w:hAnsi="Times New Roman" w:cs="Times New Roman"/>
          <w:sz w:val="28"/>
          <w:szCs w:val="28"/>
        </w:rPr>
        <w:t xml:space="preserve"> базе отделения дневного пребывания инвалидов и граждан пожилого</w:t>
      </w:r>
      <w:r w:rsidR="00EA5A5A">
        <w:rPr>
          <w:rFonts w:ascii="Times New Roman" w:hAnsi="Times New Roman" w:cs="Times New Roman"/>
          <w:sz w:val="28"/>
          <w:szCs w:val="28"/>
        </w:rPr>
        <w:t xml:space="preserve"> возраста учреждения «Островецкий</w:t>
      </w:r>
      <w:r w:rsidRPr="00FC0E27">
        <w:rPr>
          <w:rFonts w:ascii="Times New Roman" w:hAnsi="Times New Roman" w:cs="Times New Roman"/>
          <w:sz w:val="28"/>
          <w:szCs w:val="28"/>
        </w:rPr>
        <w:t xml:space="preserve">  ТЦСОН» для пожилых людей (60+) создана инициативная группа  </w:t>
      </w:r>
      <w:r w:rsidRPr="00FC0E27">
        <w:rPr>
          <w:rFonts w:ascii="Times New Roman" w:hAnsi="Times New Roman" w:cs="Times New Roman"/>
          <w:color w:val="000000"/>
          <w:sz w:val="28"/>
          <w:szCs w:val="28"/>
        </w:rPr>
        <w:t>по адаптивной физкультуре для граждан пожилого возраста, проведены мастер-классы по навыкам скандинавской ходьбы.</w:t>
      </w:r>
      <w:proofErr w:type="gramEnd"/>
      <w:r w:rsidRPr="00FC0E27">
        <w:rPr>
          <w:rFonts w:ascii="Times New Roman" w:hAnsi="Times New Roman" w:cs="Times New Roman"/>
          <w:color w:val="000000"/>
          <w:sz w:val="28"/>
          <w:szCs w:val="28"/>
        </w:rPr>
        <w:t xml:space="preserve"> Встречи проходят 2-3 раза в неделю.  Также люди с инвалидностью посещают спортивно-озд</w:t>
      </w:r>
      <w:r w:rsidR="00EA5A5A">
        <w:rPr>
          <w:rFonts w:ascii="Times New Roman" w:hAnsi="Times New Roman" w:cs="Times New Roman"/>
          <w:color w:val="000000"/>
          <w:sz w:val="28"/>
          <w:szCs w:val="28"/>
        </w:rPr>
        <w:t>оровительного комплекс «Импульс» в г. Островце</w:t>
      </w:r>
      <w:r w:rsidRPr="00FC0E27">
        <w:rPr>
          <w:rFonts w:ascii="Times New Roman" w:hAnsi="Times New Roman" w:cs="Times New Roman"/>
          <w:color w:val="000000"/>
          <w:sz w:val="28"/>
          <w:szCs w:val="28"/>
        </w:rPr>
        <w:t xml:space="preserve">. На данный момент посещать </w:t>
      </w:r>
      <w:r w:rsidR="00EA5A5A">
        <w:rPr>
          <w:rFonts w:ascii="Times New Roman" w:hAnsi="Times New Roman" w:cs="Times New Roman"/>
          <w:color w:val="000000"/>
          <w:sz w:val="28"/>
          <w:szCs w:val="28"/>
        </w:rPr>
        <w:t xml:space="preserve">СОК «Импульс» </w:t>
      </w:r>
      <w:r w:rsidRPr="00FC0E27">
        <w:rPr>
          <w:rFonts w:ascii="Times New Roman" w:hAnsi="Times New Roman" w:cs="Times New Roman"/>
          <w:color w:val="000000"/>
          <w:sz w:val="28"/>
          <w:szCs w:val="28"/>
        </w:rPr>
        <w:t xml:space="preserve"> люди с инвалидностью могут бесплат</w:t>
      </w:r>
      <w:r w:rsidR="00EA5A5A">
        <w:rPr>
          <w:rFonts w:ascii="Times New Roman" w:hAnsi="Times New Roman" w:cs="Times New Roman"/>
          <w:color w:val="000000"/>
          <w:sz w:val="28"/>
          <w:szCs w:val="28"/>
        </w:rPr>
        <w:t xml:space="preserve">но. Это предусмотрено договором, </w:t>
      </w:r>
      <w:r w:rsidRPr="00FC0E27">
        <w:rPr>
          <w:rFonts w:ascii="Times New Roman" w:hAnsi="Times New Roman" w:cs="Times New Roman"/>
          <w:color w:val="000000"/>
          <w:sz w:val="28"/>
          <w:szCs w:val="28"/>
        </w:rPr>
        <w:t>согласно которому услуги тренажёрного и спортивного залов для занятий лечебной физкультурой предоставляются данной категории граждан на безвозмездной основе.</w:t>
      </w:r>
    </w:p>
    <w:p w:rsidR="00EA5A5A" w:rsidRPr="00EA5A5A" w:rsidRDefault="00FC0E27" w:rsidP="00EA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A5A5A">
        <w:rPr>
          <w:sz w:val="28"/>
          <w:szCs w:val="28"/>
        </w:rPr>
        <w:t xml:space="preserve">     </w:t>
      </w:r>
      <w:r w:rsidR="00EA5A5A" w:rsidRPr="00EA5A5A">
        <w:rPr>
          <w:sz w:val="28"/>
          <w:szCs w:val="28"/>
        </w:rPr>
        <w:t>Информационно-образовательная работа направлена на различные целевые группы населения:</w:t>
      </w:r>
    </w:p>
    <w:p w:rsidR="00EA5A5A" w:rsidRPr="00EA5A5A" w:rsidRDefault="00EA5A5A" w:rsidP="00EA5A5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r w:rsidRPr="00EA5A5A">
        <w:rPr>
          <w:rFonts w:ascii="Times New Roman" w:hAnsi="Times New Roman" w:cs="Times New Roman"/>
          <w:bCs/>
          <w:sz w:val="28"/>
          <w:szCs w:val="28"/>
        </w:rPr>
        <w:t>ежегодно, начиная с 2015 года, в г. Островце в июле-августе проводится акция «Профилактический десант» для студенческих отрядов, прибывших на строительство объектов Белорусской АЭС;</w:t>
      </w:r>
    </w:p>
    <w:p w:rsidR="00EA5A5A" w:rsidRPr="00EA5A5A" w:rsidRDefault="00EA5A5A" w:rsidP="00EA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roofErr w:type="gramStart"/>
      <w:r w:rsidRPr="00EA5A5A">
        <w:rPr>
          <w:bCs/>
          <w:sz w:val="28"/>
          <w:szCs w:val="28"/>
        </w:rPr>
        <w:lastRenderedPageBreak/>
        <w:t>начиная с 2017 года совместно с Белорусской железной дорогой организована и проводится межрегиональная акция</w:t>
      </w:r>
      <w:proofErr w:type="gramEnd"/>
      <w:r w:rsidRPr="00EA5A5A">
        <w:rPr>
          <w:bCs/>
          <w:sz w:val="28"/>
          <w:szCs w:val="28"/>
        </w:rPr>
        <w:t xml:space="preserve"> по профилактике болезней системы кровообращения «Поезд здоровья»;</w:t>
      </w:r>
    </w:p>
    <w:p w:rsidR="00EA5A5A" w:rsidRPr="00EA5A5A" w:rsidRDefault="00EA5A5A" w:rsidP="00EA5A5A">
      <w:pPr>
        <w:shd w:val="clear" w:color="auto" w:fill="FFFFFF"/>
        <w:ind w:firstLine="360"/>
        <w:jc w:val="both"/>
        <w:rPr>
          <w:color w:val="383838"/>
          <w:sz w:val="28"/>
          <w:szCs w:val="28"/>
        </w:rPr>
      </w:pPr>
      <w:r w:rsidRPr="00EA5A5A">
        <w:rPr>
          <w:bCs/>
          <w:sz w:val="28"/>
          <w:szCs w:val="28"/>
        </w:rPr>
        <w:t xml:space="preserve">    ежегодно, начиная с 2019 года на день празднования города Островец (последнее воскресенье  августа)  медицинские работники центральной районной клинической больницы и центра гигиены и эпидемиологии  организовывают работу «Медицинского городка». В 2022 году  во время работы «Медицинского городка» можно было измерить артериальное давление, окружность талии и определить индекс массы тела, пройти </w:t>
      </w:r>
      <w:proofErr w:type="gramStart"/>
      <w:r w:rsidRPr="00EA5A5A">
        <w:rPr>
          <w:bCs/>
          <w:sz w:val="28"/>
          <w:szCs w:val="28"/>
        </w:rPr>
        <w:t>обучение по вопросам</w:t>
      </w:r>
      <w:proofErr w:type="gramEnd"/>
      <w:r w:rsidRPr="00EA5A5A">
        <w:rPr>
          <w:bCs/>
          <w:sz w:val="28"/>
          <w:szCs w:val="28"/>
        </w:rPr>
        <w:t xml:space="preserve"> оказания сердечно-легочной реанимации с использованием тренажера. </w:t>
      </w:r>
    </w:p>
    <w:p w:rsidR="00EA5A5A" w:rsidRPr="00EA5A5A" w:rsidRDefault="00EA5A5A" w:rsidP="00EA5A5A">
      <w:pPr>
        <w:jc w:val="both"/>
        <w:rPr>
          <w:bCs/>
          <w:sz w:val="28"/>
          <w:szCs w:val="28"/>
        </w:rPr>
      </w:pPr>
      <w:r w:rsidRPr="00EA5A5A">
        <w:rPr>
          <w:bCs/>
          <w:sz w:val="28"/>
          <w:szCs w:val="28"/>
        </w:rPr>
        <w:t xml:space="preserve">      </w:t>
      </w:r>
      <w:proofErr w:type="gramStart"/>
      <w:r w:rsidRPr="00EA5A5A">
        <w:rPr>
          <w:bCs/>
          <w:sz w:val="28"/>
          <w:szCs w:val="28"/>
        </w:rPr>
        <w:t>н</w:t>
      </w:r>
      <w:proofErr w:type="gramEnd"/>
      <w:r w:rsidRPr="00EA5A5A">
        <w:rPr>
          <w:bCs/>
          <w:sz w:val="28"/>
          <w:szCs w:val="28"/>
        </w:rPr>
        <w:t xml:space="preserve">адеемся, что станет традиционной проведение городской акции «День пешком», которая впервые проведена в 2022 году и  направленной на </w:t>
      </w:r>
      <w:r w:rsidRPr="00EA5A5A">
        <w:rPr>
          <w:sz w:val="28"/>
          <w:szCs w:val="28"/>
        </w:rPr>
        <w:t xml:space="preserve">повышение информированной грамотности населения города Островца по вопросам двигательной активности, продвижение здорового образа жизни, пропаганда пешего и велосипедного способа передвижения; обучение навыкам «скандинавской ходьбы»; а также ежегодный конкурс детских рисунков «Вместе мы сможем многое», </w:t>
      </w:r>
      <w:r w:rsidRPr="00EA5A5A">
        <w:rPr>
          <w:bCs/>
          <w:sz w:val="28"/>
          <w:szCs w:val="28"/>
        </w:rPr>
        <w:t>посвященный формированию основных аспектов здорового образа жизни, профилактике вредных привычек среди учащихся и воспитанников учреждений образования района.</w:t>
      </w:r>
    </w:p>
    <w:p w:rsidR="00EA5A5A" w:rsidRPr="00EA5A5A" w:rsidRDefault="00EA5A5A" w:rsidP="00EA5A5A">
      <w:pPr>
        <w:jc w:val="both"/>
        <w:rPr>
          <w:spacing w:val="7"/>
          <w:sz w:val="28"/>
          <w:szCs w:val="28"/>
        </w:rPr>
      </w:pPr>
      <w:r w:rsidRPr="00EA5A5A">
        <w:rPr>
          <w:bCs/>
          <w:sz w:val="28"/>
          <w:szCs w:val="28"/>
        </w:rPr>
        <w:t xml:space="preserve">       Анализ эффективности проекта проводится посредством социологического опроса, направленного на изучение поведенческих факторов риска населения г. Островец. </w:t>
      </w:r>
      <w:proofErr w:type="gramStart"/>
      <w:r w:rsidRPr="00EA5A5A">
        <w:rPr>
          <w:sz w:val="28"/>
          <w:szCs w:val="28"/>
        </w:rPr>
        <w:t xml:space="preserve">По данным социологических исследований проведенных в 2022 году Островецким районным ЦГЭ в рамках реализации государственных профилактических проектов «Островец-здоровый город», «Ворняны-здоровый </w:t>
      </w:r>
      <w:proofErr w:type="spellStart"/>
      <w:r w:rsidRPr="00EA5A5A">
        <w:rPr>
          <w:sz w:val="28"/>
          <w:szCs w:val="28"/>
        </w:rPr>
        <w:t>агрогородок</w:t>
      </w:r>
      <w:proofErr w:type="spellEnd"/>
      <w:r w:rsidRPr="00EA5A5A">
        <w:rPr>
          <w:sz w:val="28"/>
          <w:szCs w:val="28"/>
        </w:rPr>
        <w:t>»,  количество активных курильщиков с 2018 года (29,2%) снизилось на 4,3% и составило за 1 полугодие 2022 года 24,9%.  Анализ данных показал, что в 2018 году 62,7% респондентов никогда не пробовали курить, курили, но бросили 8,1%;</w:t>
      </w:r>
      <w:proofErr w:type="gramEnd"/>
      <w:r w:rsidRPr="00EA5A5A">
        <w:rPr>
          <w:sz w:val="28"/>
          <w:szCs w:val="28"/>
        </w:rPr>
        <w:t xml:space="preserve"> </w:t>
      </w:r>
      <w:proofErr w:type="gramStart"/>
      <w:r w:rsidRPr="00EA5A5A">
        <w:rPr>
          <w:sz w:val="28"/>
          <w:szCs w:val="28"/>
        </w:rPr>
        <w:t>в первом полугодии  2022 года 59,6% респондентов никогда не пробовали курить, курили, но бросили 11,7%. Снижение потребления всех видов табачной продукции среди лиц в возрасте 18-69 лет за 2021 год составила 29,2%; за 6 месяцев 2022 года – 24,9%.</w:t>
      </w:r>
      <w:r w:rsidRPr="00EA5A5A">
        <w:rPr>
          <w:spacing w:val="7"/>
          <w:sz w:val="28"/>
          <w:szCs w:val="28"/>
        </w:rPr>
        <w:t xml:space="preserve">      Изменилось  отношение в сторону здорового образа жизни и осознание здоровья как основной жизненной ценности у 68% населения города;</w:t>
      </w:r>
      <w:proofErr w:type="gramEnd"/>
      <w:r w:rsidRPr="00EA5A5A">
        <w:rPr>
          <w:spacing w:val="7"/>
          <w:sz w:val="28"/>
          <w:szCs w:val="28"/>
        </w:rPr>
        <w:t xml:space="preserve">  увеличилось количество людей, ведущих здоровый образ жизни до  62%;  увеличилось количество людей, пропагандирующих и соблюдающих здоровое  питание  до 54%.</w:t>
      </w:r>
    </w:p>
    <w:p w:rsidR="00FC0E27" w:rsidRPr="00EA5A5A" w:rsidRDefault="00FC0E27" w:rsidP="00EA5A5A">
      <w:pPr>
        <w:pStyle w:val="a5"/>
        <w:jc w:val="both"/>
        <w:rPr>
          <w:rStyle w:val="a8"/>
          <w:rFonts w:ascii="Times New Roman" w:hAnsi="Times New Roman" w:cs="Times New Roman"/>
          <w:b w:val="0"/>
          <w:color w:val="000000"/>
          <w:sz w:val="28"/>
          <w:szCs w:val="28"/>
        </w:rPr>
      </w:pPr>
    </w:p>
    <w:p w:rsidR="00A85EC1" w:rsidRPr="00EA5A5A" w:rsidRDefault="00A85EC1">
      <w:pPr>
        <w:rPr>
          <w:sz w:val="28"/>
          <w:szCs w:val="28"/>
        </w:rPr>
      </w:pPr>
    </w:p>
    <w:sectPr w:rsidR="00A85EC1" w:rsidRPr="00EA5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E27"/>
    <w:rsid w:val="001F4C94"/>
    <w:rsid w:val="00511750"/>
    <w:rsid w:val="00A85EC1"/>
    <w:rsid w:val="00EA5A5A"/>
    <w:rsid w:val="00FC0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0E27"/>
    <w:pPr>
      <w:spacing w:before="100" w:beforeAutospacing="1" w:after="100" w:afterAutospacing="1"/>
    </w:pPr>
  </w:style>
  <w:style w:type="character" w:customStyle="1" w:styleId="a4">
    <w:name w:val="Без интервала Знак"/>
    <w:basedOn w:val="a0"/>
    <w:link w:val="a5"/>
    <w:uiPriority w:val="1"/>
    <w:locked/>
    <w:rsid w:val="00FC0E27"/>
    <w:rPr>
      <w:sz w:val="24"/>
      <w:szCs w:val="24"/>
    </w:rPr>
  </w:style>
  <w:style w:type="paragraph" w:styleId="a5">
    <w:name w:val="No Spacing"/>
    <w:link w:val="a4"/>
    <w:uiPriority w:val="99"/>
    <w:qFormat/>
    <w:rsid w:val="00FC0E27"/>
    <w:pPr>
      <w:spacing w:after="0" w:line="240" w:lineRule="auto"/>
    </w:pPr>
    <w:rPr>
      <w:sz w:val="24"/>
      <w:szCs w:val="24"/>
    </w:rPr>
  </w:style>
  <w:style w:type="character" w:customStyle="1" w:styleId="a6">
    <w:name w:val="Абзац списка Знак"/>
    <w:link w:val="a7"/>
    <w:uiPriority w:val="99"/>
    <w:locked/>
    <w:rsid w:val="00FC0E27"/>
    <w:rPr>
      <w:rFonts w:ascii="Calibri" w:eastAsia="Calibri" w:hAnsi="Calibri" w:cs="Calibri"/>
      <w:lang w:val="x-none"/>
    </w:rPr>
  </w:style>
  <w:style w:type="paragraph" w:styleId="a7">
    <w:name w:val="List Paragraph"/>
    <w:basedOn w:val="a"/>
    <w:link w:val="a6"/>
    <w:uiPriority w:val="99"/>
    <w:qFormat/>
    <w:rsid w:val="00FC0E27"/>
    <w:pPr>
      <w:spacing w:after="200" w:line="276" w:lineRule="auto"/>
      <w:ind w:left="720"/>
    </w:pPr>
    <w:rPr>
      <w:rFonts w:ascii="Calibri" w:eastAsia="Calibri" w:hAnsi="Calibri" w:cs="Calibri"/>
      <w:sz w:val="22"/>
      <w:szCs w:val="22"/>
      <w:lang w:val="x-none" w:eastAsia="en-US"/>
    </w:rPr>
  </w:style>
  <w:style w:type="character" w:styleId="a8">
    <w:name w:val="Strong"/>
    <w:basedOn w:val="a0"/>
    <w:uiPriority w:val="22"/>
    <w:qFormat/>
    <w:rsid w:val="00FC0E27"/>
    <w:rPr>
      <w:b/>
      <w:bCs/>
    </w:rPr>
  </w:style>
  <w:style w:type="character" w:styleId="a9">
    <w:name w:val="Hyperlink"/>
    <w:semiHidden/>
    <w:unhideWhenUsed/>
    <w:rsid w:val="00EA5A5A"/>
    <w:rPr>
      <w:color w:val="0000FF"/>
      <w:u w:val="single"/>
    </w:rPr>
  </w:style>
  <w:style w:type="character" w:customStyle="1" w:styleId="aa">
    <w:name w:val="Основной текст Знак"/>
    <w:aliases w:val="Знак1 Знак"/>
    <w:link w:val="ab"/>
    <w:semiHidden/>
    <w:locked/>
    <w:rsid w:val="00EA5A5A"/>
  </w:style>
  <w:style w:type="paragraph" w:styleId="ab">
    <w:name w:val="Body Text"/>
    <w:aliases w:val="Знак1"/>
    <w:basedOn w:val="a"/>
    <w:link w:val="aa"/>
    <w:semiHidden/>
    <w:unhideWhenUsed/>
    <w:rsid w:val="00EA5A5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A5A5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0E27"/>
    <w:pPr>
      <w:spacing w:before="100" w:beforeAutospacing="1" w:after="100" w:afterAutospacing="1"/>
    </w:pPr>
  </w:style>
  <w:style w:type="character" w:customStyle="1" w:styleId="a4">
    <w:name w:val="Без интервала Знак"/>
    <w:basedOn w:val="a0"/>
    <w:link w:val="a5"/>
    <w:uiPriority w:val="1"/>
    <w:locked/>
    <w:rsid w:val="00FC0E27"/>
    <w:rPr>
      <w:sz w:val="24"/>
      <w:szCs w:val="24"/>
    </w:rPr>
  </w:style>
  <w:style w:type="paragraph" w:styleId="a5">
    <w:name w:val="No Spacing"/>
    <w:link w:val="a4"/>
    <w:uiPriority w:val="99"/>
    <w:qFormat/>
    <w:rsid w:val="00FC0E27"/>
    <w:pPr>
      <w:spacing w:after="0" w:line="240" w:lineRule="auto"/>
    </w:pPr>
    <w:rPr>
      <w:sz w:val="24"/>
      <w:szCs w:val="24"/>
    </w:rPr>
  </w:style>
  <w:style w:type="character" w:customStyle="1" w:styleId="a6">
    <w:name w:val="Абзац списка Знак"/>
    <w:link w:val="a7"/>
    <w:uiPriority w:val="99"/>
    <w:locked/>
    <w:rsid w:val="00FC0E27"/>
    <w:rPr>
      <w:rFonts w:ascii="Calibri" w:eastAsia="Calibri" w:hAnsi="Calibri" w:cs="Calibri"/>
      <w:lang w:val="x-none"/>
    </w:rPr>
  </w:style>
  <w:style w:type="paragraph" w:styleId="a7">
    <w:name w:val="List Paragraph"/>
    <w:basedOn w:val="a"/>
    <w:link w:val="a6"/>
    <w:uiPriority w:val="99"/>
    <w:qFormat/>
    <w:rsid w:val="00FC0E27"/>
    <w:pPr>
      <w:spacing w:after="200" w:line="276" w:lineRule="auto"/>
      <w:ind w:left="720"/>
    </w:pPr>
    <w:rPr>
      <w:rFonts w:ascii="Calibri" w:eastAsia="Calibri" w:hAnsi="Calibri" w:cs="Calibri"/>
      <w:sz w:val="22"/>
      <w:szCs w:val="22"/>
      <w:lang w:val="x-none" w:eastAsia="en-US"/>
    </w:rPr>
  </w:style>
  <w:style w:type="character" w:styleId="a8">
    <w:name w:val="Strong"/>
    <w:basedOn w:val="a0"/>
    <w:uiPriority w:val="22"/>
    <w:qFormat/>
    <w:rsid w:val="00FC0E27"/>
    <w:rPr>
      <w:b/>
      <w:bCs/>
    </w:rPr>
  </w:style>
  <w:style w:type="character" w:styleId="a9">
    <w:name w:val="Hyperlink"/>
    <w:semiHidden/>
    <w:unhideWhenUsed/>
    <w:rsid w:val="00EA5A5A"/>
    <w:rPr>
      <w:color w:val="0000FF"/>
      <w:u w:val="single"/>
    </w:rPr>
  </w:style>
  <w:style w:type="character" w:customStyle="1" w:styleId="aa">
    <w:name w:val="Основной текст Знак"/>
    <w:aliases w:val="Знак1 Знак"/>
    <w:link w:val="ab"/>
    <w:semiHidden/>
    <w:locked/>
    <w:rsid w:val="00EA5A5A"/>
  </w:style>
  <w:style w:type="paragraph" w:styleId="ab">
    <w:name w:val="Body Text"/>
    <w:aliases w:val="Знак1"/>
    <w:basedOn w:val="a"/>
    <w:link w:val="aa"/>
    <w:semiHidden/>
    <w:unhideWhenUsed/>
    <w:rsid w:val="00EA5A5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A5A5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strovets.by/news/novosti/news17225.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2401</Words>
  <Characters>13689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2023-01-11T09:16:00Z</dcterms:created>
  <dcterms:modified xsi:type="dcterms:W3CDTF">2023-01-11T09:47:00Z</dcterms:modified>
</cp:coreProperties>
</file>